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35" w:rsidRPr="008071B8" w:rsidRDefault="008071B8" w:rsidP="008071B8">
      <w:pPr>
        <w:snapToGrid w:val="0"/>
        <w:spacing w:line="480" w:lineRule="exact"/>
        <w:ind w:rightChars="338" w:right="811" w:firstLineChars="200" w:firstLine="801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bookmarkStart w:id="1" w:name="OLE_LINK2"/>
      <w:r w:rsidRPr="008071B8">
        <w:rPr>
          <w:rFonts w:ascii="標楷體" w:eastAsia="標楷體" w:hAnsi="標楷體" w:hint="eastAsia"/>
          <w:b/>
          <w:sz w:val="40"/>
          <w:szCs w:val="40"/>
        </w:rPr>
        <w:t>聖約翰科技</w:t>
      </w:r>
      <w:r w:rsidR="00876235" w:rsidRPr="008071B8">
        <w:rPr>
          <w:rFonts w:ascii="標楷體" w:eastAsia="標楷體" w:hAnsi="標楷體" w:hint="eastAsia"/>
          <w:b/>
          <w:sz w:val="40"/>
          <w:szCs w:val="40"/>
        </w:rPr>
        <w:t>大學電子公文</w:t>
      </w:r>
      <w:r w:rsidRPr="008071B8">
        <w:rPr>
          <w:rFonts w:ascii="標楷體" w:eastAsia="標楷體" w:hAnsi="標楷體" w:hint="eastAsia"/>
          <w:b/>
          <w:sz w:val="40"/>
          <w:szCs w:val="40"/>
        </w:rPr>
        <w:t>簽辦</w:t>
      </w:r>
      <w:r w:rsidR="00876235" w:rsidRPr="008071B8">
        <w:rPr>
          <w:rFonts w:ascii="標楷體" w:eastAsia="標楷體" w:hAnsi="標楷體" w:hint="eastAsia"/>
          <w:b/>
          <w:sz w:val="40"/>
          <w:szCs w:val="40"/>
        </w:rPr>
        <w:t>注意事項</w:t>
      </w:r>
    </w:p>
    <w:bookmarkEnd w:id="0"/>
    <w:bookmarkEnd w:id="1"/>
    <w:p w:rsidR="00876235" w:rsidRDefault="006251E9" w:rsidP="006251E9">
      <w:pPr>
        <w:snapToGrid w:val="0"/>
        <w:spacing w:line="480" w:lineRule="exact"/>
        <w:ind w:firstLineChars="100" w:firstLine="200"/>
        <w:jc w:val="right"/>
        <w:rPr>
          <w:rFonts w:ascii="標楷體" w:eastAsia="標楷體" w:hAnsi="標楷體" w:hint="eastAsia"/>
          <w:b/>
          <w:sz w:val="32"/>
          <w:szCs w:val="32"/>
        </w:rPr>
      </w:pPr>
      <w:r w:rsidRPr="006251E9">
        <w:rPr>
          <w:rFonts w:ascii="標楷體" w:eastAsia="標楷體" w:hAnsi="標楷體" w:cs="PMingLiU"/>
          <w:kern w:val="0"/>
          <w:sz w:val="20"/>
        </w:rPr>
        <w:t>102</w:t>
      </w:r>
      <w:r w:rsidRPr="006251E9">
        <w:rPr>
          <w:rFonts w:ascii="標楷體" w:eastAsia="標楷體" w:hAnsi="標楷體" w:cs="PMingLiU" w:hint="eastAsia"/>
          <w:kern w:val="0"/>
          <w:sz w:val="20"/>
        </w:rPr>
        <w:t>年</w:t>
      </w:r>
      <w:r w:rsidRPr="006251E9">
        <w:rPr>
          <w:rFonts w:ascii="標楷體" w:eastAsia="標楷體" w:hAnsi="標楷體" w:cs="PMingLiU"/>
          <w:kern w:val="0"/>
          <w:sz w:val="20"/>
        </w:rPr>
        <w:t>3</w:t>
      </w:r>
      <w:r w:rsidRPr="006251E9">
        <w:rPr>
          <w:rFonts w:ascii="標楷體" w:eastAsia="標楷體" w:hAnsi="標楷體" w:cs="PMingLiU" w:hint="eastAsia"/>
          <w:kern w:val="0"/>
          <w:sz w:val="20"/>
        </w:rPr>
        <w:t>月</w:t>
      </w:r>
      <w:r w:rsidRPr="006251E9">
        <w:rPr>
          <w:rFonts w:ascii="標楷體" w:eastAsia="標楷體" w:hAnsi="標楷體" w:cs="PMingLiU"/>
          <w:kern w:val="0"/>
          <w:sz w:val="20"/>
        </w:rPr>
        <w:t>5</w:t>
      </w:r>
      <w:r w:rsidRPr="006251E9">
        <w:rPr>
          <w:rFonts w:ascii="標楷體" w:eastAsia="標楷體" w:hAnsi="標楷體" w:cs="PMingLiU" w:hint="eastAsia"/>
          <w:kern w:val="0"/>
          <w:sz w:val="20"/>
        </w:rPr>
        <w:t>日</w:t>
      </w:r>
      <w:r w:rsidRPr="003133AD">
        <w:rPr>
          <w:rFonts w:ascii="標楷體" w:eastAsia="標楷體" w:hAnsi="標楷體" w:cs="PMingLiU"/>
          <w:kern w:val="0"/>
          <w:sz w:val="20"/>
        </w:rPr>
        <w:t>101</w:t>
      </w:r>
      <w:r w:rsidRPr="003133AD">
        <w:rPr>
          <w:rFonts w:ascii="標楷體" w:eastAsia="標楷體" w:hAnsi="標楷體" w:cs="PMingLiU" w:hint="eastAsia"/>
          <w:kern w:val="0"/>
          <w:sz w:val="20"/>
        </w:rPr>
        <w:t>學年度第</w:t>
      </w:r>
      <w:r>
        <w:rPr>
          <w:rFonts w:ascii="標楷體" w:eastAsia="標楷體" w:hAnsi="標楷體" w:cs="PMingLiU" w:hint="eastAsia"/>
          <w:kern w:val="0"/>
          <w:sz w:val="20"/>
        </w:rPr>
        <w:t>2</w:t>
      </w:r>
      <w:r w:rsidRPr="003133AD">
        <w:rPr>
          <w:rFonts w:ascii="標楷體" w:eastAsia="標楷體" w:hAnsi="標楷體" w:cs="PMingLiU" w:hint="eastAsia"/>
          <w:kern w:val="0"/>
          <w:sz w:val="20"/>
        </w:rPr>
        <w:t>學期第</w:t>
      </w:r>
      <w:r>
        <w:rPr>
          <w:rFonts w:ascii="標楷體" w:eastAsia="標楷體" w:hAnsi="標楷體" w:cs="PMingLiU" w:hint="eastAsia"/>
          <w:kern w:val="0"/>
          <w:sz w:val="20"/>
        </w:rPr>
        <w:t>1</w:t>
      </w:r>
      <w:r w:rsidRPr="003133AD">
        <w:rPr>
          <w:rFonts w:ascii="標楷體" w:eastAsia="標楷體" w:hAnsi="標楷體" w:cs="PMingLiU" w:hint="eastAsia"/>
          <w:kern w:val="0"/>
          <w:sz w:val="20"/>
        </w:rPr>
        <w:t>次行政會議審議通過</w:t>
      </w:r>
    </w:p>
    <w:p w:rsidR="006251E9" w:rsidRPr="008071B8" w:rsidRDefault="006251E9" w:rsidP="008071B8">
      <w:pPr>
        <w:snapToGrid w:val="0"/>
        <w:spacing w:line="480" w:lineRule="exact"/>
        <w:ind w:firstLineChars="100" w:firstLine="320"/>
        <w:jc w:val="both"/>
        <w:rPr>
          <w:rFonts w:ascii="標楷體" w:eastAsia="標楷體" w:hAnsi="標楷體"/>
          <w:b/>
          <w:sz w:val="32"/>
          <w:szCs w:val="32"/>
        </w:rPr>
      </w:pPr>
    </w:p>
    <w:p w:rsidR="00876235" w:rsidRPr="008071B8" w:rsidRDefault="00876235" w:rsidP="008071B8">
      <w:pPr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8071B8">
        <w:rPr>
          <w:rFonts w:ascii="標楷體" w:eastAsia="標楷體" w:hAnsi="標楷體" w:hint="eastAsia"/>
          <w:b/>
          <w:sz w:val="32"/>
          <w:szCs w:val="32"/>
        </w:rPr>
        <w:t>相關規定：</w:t>
      </w:r>
    </w:p>
    <w:p w:rsidR="00876235" w:rsidRPr="000B7251" w:rsidRDefault="00A37771" w:rsidP="006251E9">
      <w:pPr>
        <w:pStyle w:val="a7"/>
        <w:numPr>
          <w:ilvl w:val="0"/>
          <w:numId w:val="8"/>
        </w:numPr>
        <w:snapToGrid w:val="0"/>
        <w:spacing w:beforeLines="2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B7251">
        <w:rPr>
          <w:rFonts w:ascii="標楷體" w:eastAsia="標楷體" w:hAnsi="標楷體" w:hint="eastAsia"/>
          <w:sz w:val="32"/>
          <w:szCs w:val="32"/>
        </w:rPr>
        <w:t>本校為節能減紙、提升文書處理效率，</w:t>
      </w:r>
      <w:r w:rsidR="00876235" w:rsidRPr="000B7251">
        <w:rPr>
          <w:rFonts w:ascii="標楷體" w:eastAsia="標楷體" w:hAnsi="標楷體" w:hint="eastAsia"/>
          <w:sz w:val="32"/>
          <w:szCs w:val="32"/>
        </w:rPr>
        <w:t>自</w:t>
      </w:r>
      <w:r w:rsidR="008071B8" w:rsidRPr="000B7251">
        <w:rPr>
          <w:rFonts w:ascii="標楷體" w:eastAsia="標楷體" w:hAnsi="標楷體" w:hint="eastAsia"/>
          <w:sz w:val="32"/>
          <w:szCs w:val="32"/>
        </w:rPr>
        <w:t>93年1月1日</w:t>
      </w:r>
      <w:r w:rsidR="00876235" w:rsidRPr="000B7251">
        <w:rPr>
          <w:rFonts w:ascii="標楷體" w:eastAsia="標楷體" w:hAnsi="標楷體" w:hint="eastAsia"/>
          <w:sz w:val="32"/>
          <w:szCs w:val="32"/>
        </w:rPr>
        <w:t>起各行政</w:t>
      </w:r>
      <w:r w:rsidR="008071B8" w:rsidRPr="000B7251">
        <w:rPr>
          <w:rFonts w:ascii="標楷體" w:eastAsia="標楷體" w:hAnsi="標楷體" w:hint="eastAsia"/>
          <w:sz w:val="32"/>
          <w:szCs w:val="32"/>
        </w:rPr>
        <w:t>及學術</w:t>
      </w:r>
      <w:r w:rsidR="00876235" w:rsidRPr="000B7251">
        <w:rPr>
          <w:rFonts w:ascii="標楷體" w:eastAsia="標楷體" w:hAnsi="標楷體" w:hint="eastAsia"/>
          <w:sz w:val="32"/>
          <w:szCs w:val="32"/>
        </w:rPr>
        <w:t>單位發函教育部及其所屬單位</w:t>
      </w:r>
      <w:r w:rsidR="00AB5993" w:rsidRPr="000B7251">
        <w:rPr>
          <w:rFonts w:ascii="標楷體" w:eastAsia="標楷體" w:hAnsi="標楷體" w:hint="eastAsia"/>
          <w:sz w:val="32"/>
          <w:szCs w:val="32"/>
        </w:rPr>
        <w:t>或其他政府機關之</w:t>
      </w:r>
      <w:r w:rsidR="00876235" w:rsidRPr="000B7251">
        <w:rPr>
          <w:rFonts w:ascii="標楷體" w:eastAsia="標楷體" w:hAnsi="標楷體" w:hint="eastAsia"/>
          <w:sz w:val="32"/>
          <w:szCs w:val="32"/>
        </w:rPr>
        <w:t>公文，一律使用</w:t>
      </w:r>
      <w:r w:rsidR="00AB5993" w:rsidRPr="000B7251">
        <w:rPr>
          <w:rFonts w:ascii="標楷體" w:eastAsia="標楷體" w:hAnsi="標楷體" w:hint="eastAsia"/>
          <w:sz w:val="32"/>
          <w:szCs w:val="32"/>
        </w:rPr>
        <w:t>電子</w:t>
      </w:r>
      <w:r w:rsidR="00876235" w:rsidRPr="000B7251">
        <w:rPr>
          <w:rFonts w:ascii="標楷體" w:eastAsia="標楷體" w:hAnsi="標楷體" w:hint="eastAsia"/>
          <w:sz w:val="32"/>
          <w:szCs w:val="32"/>
        </w:rPr>
        <w:t>公文</w:t>
      </w:r>
      <w:r w:rsidR="00C52D70">
        <w:rPr>
          <w:rFonts w:ascii="標楷體" w:eastAsia="標楷體" w:hAnsi="標楷體" w:hint="eastAsia"/>
          <w:sz w:val="32"/>
          <w:szCs w:val="32"/>
        </w:rPr>
        <w:t>資訊</w:t>
      </w:r>
      <w:r w:rsidR="00876235" w:rsidRPr="000B7251">
        <w:rPr>
          <w:rFonts w:ascii="標楷體" w:eastAsia="標楷體" w:hAnsi="標楷體" w:hint="eastAsia"/>
          <w:sz w:val="32"/>
          <w:szCs w:val="32"/>
        </w:rPr>
        <w:t>系統，以便進行公文電子交換；發函其他</w:t>
      </w:r>
      <w:r w:rsidR="008071B8" w:rsidRPr="000B7251">
        <w:rPr>
          <w:rFonts w:ascii="標楷體" w:eastAsia="標楷體" w:hAnsi="標楷體" w:hint="eastAsia"/>
          <w:sz w:val="32"/>
          <w:szCs w:val="32"/>
        </w:rPr>
        <w:t>無電子交換之</w:t>
      </w:r>
      <w:r w:rsidR="00876235" w:rsidRPr="000B7251">
        <w:rPr>
          <w:rFonts w:ascii="標楷體" w:eastAsia="標楷體" w:hAnsi="標楷體" w:hint="eastAsia"/>
          <w:sz w:val="32"/>
          <w:szCs w:val="32"/>
        </w:rPr>
        <w:t>機關或校內單位者，得仍採紙本發文。</w:t>
      </w:r>
    </w:p>
    <w:p w:rsidR="000B7251" w:rsidRDefault="000B7251" w:rsidP="006251E9">
      <w:pPr>
        <w:pStyle w:val="a7"/>
        <w:numPr>
          <w:ilvl w:val="0"/>
          <w:numId w:val="8"/>
        </w:numPr>
        <w:snapToGrid w:val="0"/>
        <w:spacing w:beforeLines="2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凡外來公文如</w:t>
      </w:r>
      <w:r w:rsidRPr="000B7251">
        <w:rPr>
          <w:rFonts w:ascii="標楷體" w:eastAsia="標楷體" w:hAnsi="標楷體" w:hint="eastAsia"/>
          <w:sz w:val="32"/>
          <w:szCs w:val="32"/>
        </w:rPr>
        <w:t>函、書函、開會通知、公告及令等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0B7251">
        <w:rPr>
          <w:rFonts w:ascii="標楷體" w:eastAsia="標楷體" w:hAnsi="標楷體" w:hint="eastAsia"/>
          <w:sz w:val="32"/>
          <w:szCs w:val="32"/>
        </w:rPr>
        <w:t>無</w:t>
      </w:r>
      <w:r>
        <w:rPr>
          <w:rFonts w:ascii="標楷體" w:eastAsia="標楷體" w:hAnsi="標楷體" w:hint="eastAsia"/>
          <w:sz w:val="32"/>
          <w:szCs w:val="32"/>
        </w:rPr>
        <w:t>論有無</w:t>
      </w:r>
      <w:r w:rsidRPr="000B7251">
        <w:rPr>
          <w:rFonts w:ascii="標楷體" w:eastAsia="標楷體" w:hAnsi="標楷體" w:hint="eastAsia"/>
          <w:sz w:val="32"/>
          <w:szCs w:val="32"/>
        </w:rPr>
        <w:t>實體附件(</w:t>
      </w:r>
      <w:r>
        <w:rPr>
          <w:rFonts w:ascii="標楷體" w:eastAsia="標楷體" w:hAnsi="標楷體" w:hint="eastAsia"/>
          <w:sz w:val="32"/>
          <w:szCs w:val="32"/>
        </w:rPr>
        <w:t>有</w:t>
      </w:r>
      <w:r w:rsidR="00FB1F71" w:rsidRPr="000B7251">
        <w:rPr>
          <w:rFonts w:ascii="標楷體" w:eastAsia="標楷體" w:hAnsi="標楷體" w:hint="eastAsia"/>
          <w:sz w:val="32"/>
          <w:szCs w:val="32"/>
        </w:rPr>
        <w:t>實體</w:t>
      </w:r>
      <w:r w:rsidRPr="000B7251">
        <w:rPr>
          <w:rFonts w:ascii="標楷體" w:eastAsia="標楷體" w:hAnsi="標楷體" w:hint="eastAsia"/>
          <w:sz w:val="32"/>
          <w:szCs w:val="32"/>
        </w:rPr>
        <w:t>附件者</w:t>
      </w:r>
      <w:r w:rsidR="00FB1F71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由文書組</w:t>
      </w:r>
      <w:r w:rsidR="00FB1F71">
        <w:rPr>
          <w:rFonts w:ascii="標楷體" w:eastAsia="標楷體" w:hAnsi="標楷體" w:hint="eastAsia"/>
          <w:sz w:val="32"/>
          <w:szCs w:val="32"/>
        </w:rPr>
        <w:t>在該單位信箱加貼有公文附件待領取之通知</w:t>
      </w:r>
      <w:r w:rsidRPr="000B7251">
        <w:rPr>
          <w:rFonts w:ascii="標楷體" w:eastAsia="標楷體" w:hAnsi="標楷體" w:hint="eastAsia"/>
          <w:sz w:val="32"/>
          <w:szCs w:val="32"/>
        </w:rPr>
        <w:t>)，皆應以線上電子作業模式進行簽核</w:t>
      </w:r>
      <w:r w:rsidR="00FB1F71">
        <w:rPr>
          <w:rFonts w:ascii="標楷體" w:eastAsia="標楷體" w:hAnsi="標楷體" w:hint="eastAsia"/>
          <w:sz w:val="32"/>
          <w:szCs w:val="32"/>
        </w:rPr>
        <w:t>；來文為紙本時，由文書組掃描後仍以</w:t>
      </w:r>
      <w:r w:rsidR="00FB1F71" w:rsidRPr="000B7251">
        <w:rPr>
          <w:rFonts w:ascii="標楷體" w:eastAsia="標楷體" w:hAnsi="標楷體" w:hint="eastAsia"/>
          <w:sz w:val="32"/>
          <w:szCs w:val="32"/>
        </w:rPr>
        <w:t>電子公文進行簽核</w:t>
      </w:r>
      <w:r w:rsidRPr="000B7251">
        <w:rPr>
          <w:rFonts w:ascii="標楷體" w:eastAsia="標楷體" w:hAnsi="標楷體" w:hint="eastAsia"/>
          <w:sz w:val="32"/>
          <w:szCs w:val="32"/>
        </w:rPr>
        <w:t>。</w:t>
      </w:r>
    </w:p>
    <w:p w:rsidR="005A2B0B" w:rsidRDefault="005A2B0B" w:rsidP="006251E9">
      <w:pPr>
        <w:pStyle w:val="a7"/>
        <w:numPr>
          <w:ilvl w:val="0"/>
          <w:numId w:val="8"/>
        </w:numPr>
        <w:snapToGrid w:val="0"/>
        <w:spacing w:beforeLines="2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A2B0B">
        <w:rPr>
          <w:rFonts w:ascii="標楷體" w:eastAsia="標楷體" w:hAnsi="標楷體" w:hint="eastAsia"/>
          <w:sz w:val="32"/>
          <w:szCs w:val="32"/>
        </w:rPr>
        <w:t>所有外來公文一律應掛文號分文簽辦，至少</w:t>
      </w:r>
      <w:r>
        <w:rPr>
          <w:rFonts w:ascii="標楷體" w:eastAsia="標楷體" w:hAnsi="標楷體" w:hint="eastAsia"/>
          <w:sz w:val="32"/>
          <w:szCs w:val="32"/>
        </w:rPr>
        <w:t>應</w:t>
      </w:r>
      <w:r w:rsidRPr="005A2B0B">
        <w:rPr>
          <w:rFonts w:ascii="標楷體" w:eastAsia="標楷體" w:hAnsi="標楷體" w:hint="eastAsia"/>
          <w:sz w:val="32"/>
          <w:szCs w:val="32"/>
        </w:rPr>
        <w:t>上簽至一級單位主管核判決行，再</w:t>
      </w:r>
      <w:r>
        <w:rPr>
          <w:rFonts w:ascii="標楷體" w:eastAsia="標楷體" w:hAnsi="標楷體" w:hint="eastAsia"/>
          <w:sz w:val="32"/>
          <w:szCs w:val="32"/>
        </w:rPr>
        <w:t>歸檔至</w:t>
      </w:r>
      <w:r w:rsidRPr="005A2B0B">
        <w:rPr>
          <w:rFonts w:ascii="標楷體" w:eastAsia="標楷體" w:hAnsi="標楷體" w:hint="eastAsia"/>
          <w:sz w:val="32"/>
          <w:szCs w:val="32"/>
        </w:rPr>
        <w:t>文書組辦理結案。</w:t>
      </w:r>
    </w:p>
    <w:p w:rsidR="000770E5" w:rsidRDefault="000770E5" w:rsidP="006251E9">
      <w:pPr>
        <w:numPr>
          <w:ilvl w:val="0"/>
          <w:numId w:val="2"/>
        </w:numPr>
        <w:snapToGrid w:val="0"/>
        <w:spacing w:beforeLines="20" w:line="480" w:lineRule="exact"/>
        <w:ind w:left="646" w:hanging="646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收文：</w:t>
      </w:r>
    </w:p>
    <w:p w:rsidR="00B47D7C" w:rsidRPr="00AB6790" w:rsidRDefault="0095331B" w:rsidP="00B47D7C">
      <w:pPr>
        <w:spacing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B47D7C" w:rsidRPr="00AB6790">
        <w:rPr>
          <w:rFonts w:ascii="標楷體" w:eastAsia="標楷體" w:hAnsi="標楷體" w:hint="eastAsia"/>
          <w:sz w:val="32"/>
          <w:szCs w:val="32"/>
        </w:rPr>
        <w:t>公文收發區分為：</w:t>
      </w:r>
    </w:p>
    <w:p w:rsidR="00B47D7C" w:rsidRPr="00AB6790" w:rsidRDefault="00B47D7C" w:rsidP="00B47D7C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AB679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5331B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B6790">
        <w:rPr>
          <w:rFonts w:ascii="標楷體" w:eastAsia="標楷體" w:hAnsi="標楷體" w:hint="eastAsia"/>
          <w:sz w:val="32"/>
          <w:szCs w:val="32"/>
        </w:rPr>
        <w:t>(一)總收發(</w:t>
      </w:r>
      <w:r w:rsidR="0095331B">
        <w:rPr>
          <w:rFonts w:ascii="標楷體" w:eastAsia="標楷體" w:hAnsi="標楷體" w:hint="eastAsia"/>
          <w:sz w:val="32"/>
          <w:szCs w:val="32"/>
        </w:rPr>
        <w:t>文書組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B47D7C" w:rsidRPr="00AB6790" w:rsidRDefault="00B47D7C" w:rsidP="00B47D7C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AB679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5331B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B6790">
        <w:rPr>
          <w:rFonts w:ascii="標楷體" w:eastAsia="標楷體" w:hAnsi="標楷體" w:hint="eastAsia"/>
          <w:sz w:val="32"/>
          <w:szCs w:val="32"/>
        </w:rPr>
        <w:t>(二)一級單位收發(登記桌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B47D7C" w:rsidRPr="00AB6790" w:rsidRDefault="00B47D7C" w:rsidP="00B47D7C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AB679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5331B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B6790">
        <w:rPr>
          <w:rFonts w:ascii="標楷體" w:eastAsia="標楷體" w:hAnsi="標楷體" w:hint="eastAsia"/>
          <w:sz w:val="32"/>
          <w:szCs w:val="32"/>
        </w:rPr>
        <w:t>(三)二級單位收發(登記桌，系所承辦人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B47D7C" w:rsidRPr="00AB6790" w:rsidRDefault="00181DC5" w:rsidP="00B47D7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二</w:t>
      </w:r>
      <w:r w:rsidR="00B47D7C" w:rsidRPr="00AB6790">
        <w:rPr>
          <w:rFonts w:ascii="標楷體" w:eastAsia="標楷體" w:hAnsi="標楷體" w:hint="eastAsia"/>
          <w:sz w:val="32"/>
          <w:szCs w:val="32"/>
        </w:rPr>
        <w:t>、總務處文書組為總收文單位，並依下列規定辦理：</w:t>
      </w:r>
    </w:p>
    <w:p w:rsidR="00B47D7C" w:rsidRPr="00AB6790" w:rsidRDefault="00B47D7C" w:rsidP="00AD49F2">
      <w:pPr>
        <w:spacing w:line="48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AB679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D49F2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B6790">
        <w:rPr>
          <w:rFonts w:ascii="標楷體" w:eastAsia="標楷體" w:hAnsi="標楷體" w:hint="eastAsia"/>
          <w:sz w:val="32"/>
          <w:szCs w:val="32"/>
        </w:rPr>
        <w:t>(一)電子交換公文，由系統自動加掛總收文號，依業務職掌隨收隨送至各一級單位(含所、系、學程)。若受文者為個人，</w:t>
      </w:r>
      <w:r w:rsidR="00AD49F2">
        <w:rPr>
          <w:rFonts w:ascii="標楷體" w:eastAsia="標楷體" w:hAnsi="標楷體" w:hint="eastAsia"/>
          <w:sz w:val="32"/>
          <w:szCs w:val="32"/>
        </w:rPr>
        <w:t>行政單位</w:t>
      </w:r>
      <w:r w:rsidR="009D32E3">
        <w:rPr>
          <w:rFonts w:ascii="標楷體" w:eastAsia="標楷體" w:hAnsi="標楷體" w:hint="eastAsia"/>
          <w:sz w:val="32"/>
          <w:szCs w:val="32"/>
        </w:rPr>
        <w:t>(及學術單位主管)</w:t>
      </w:r>
      <w:r w:rsidR="00AD49F2">
        <w:rPr>
          <w:rFonts w:ascii="標楷體" w:eastAsia="標楷體" w:hAnsi="標楷體" w:hint="eastAsia"/>
          <w:sz w:val="32"/>
          <w:szCs w:val="32"/>
        </w:rPr>
        <w:t>由</w:t>
      </w:r>
      <w:r w:rsidR="00AD49F2" w:rsidRPr="00AB6790">
        <w:rPr>
          <w:rFonts w:ascii="標楷體" w:eastAsia="標楷體" w:hAnsi="標楷體" w:hint="eastAsia"/>
          <w:sz w:val="32"/>
          <w:szCs w:val="32"/>
        </w:rPr>
        <w:t>一級單位登記桌</w:t>
      </w:r>
      <w:r w:rsidR="009D32E3">
        <w:rPr>
          <w:rFonts w:ascii="標楷體" w:eastAsia="標楷體" w:hAnsi="標楷體" w:hint="eastAsia"/>
          <w:sz w:val="32"/>
          <w:szCs w:val="32"/>
        </w:rPr>
        <w:t>直接在</w:t>
      </w:r>
      <w:r w:rsidR="009D32E3" w:rsidRPr="00B47D7C">
        <w:rPr>
          <w:rFonts w:ascii="標楷體" w:eastAsia="標楷體" w:hAnsi="標楷體" w:hint="eastAsia"/>
          <w:sz w:val="32"/>
          <w:szCs w:val="32"/>
        </w:rPr>
        <w:t>電子公文</w:t>
      </w:r>
      <w:r w:rsidR="009D32E3">
        <w:rPr>
          <w:rFonts w:ascii="標楷體" w:eastAsia="標楷體" w:hAnsi="標楷體" w:hint="eastAsia"/>
          <w:sz w:val="32"/>
          <w:szCs w:val="32"/>
        </w:rPr>
        <w:t>系統上點選該員；</w:t>
      </w:r>
      <w:r w:rsidR="009D32E3" w:rsidRPr="00AB6790">
        <w:rPr>
          <w:rFonts w:ascii="標楷體" w:eastAsia="標楷體" w:hAnsi="標楷體" w:hint="eastAsia"/>
          <w:sz w:val="32"/>
          <w:szCs w:val="32"/>
        </w:rPr>
        <w:t>若受文者為</w:t>
      </w:r>
      <w:r w:rsidR="009D32E3">
        <w:rPr>
          <w:rFonts w:ascii="標楷體" w:eastAsia="標楷體" w:hAnsi="標楷體" w:hint="eastAsia"/>
          <w:sz w:val="32"/>
          <w:szCs w:val="32"/>
        </w:rPr>
        <w:t>未兼行政職之老師，</w:t>
      </w:r>
      <w:r w:rsidRPr="00AB6790">
        <w:rPr>
          <w:rFonts w:ascii="標楷體" w:eastAsia="標楷體" w:hAnsi="標楷體" w:hint="eastAsia"/>
          <w:sz w:val="32"/>
          <w:szCs w:val="32"/>
        </w:rPr>
        <w:t>則</w:t>
      </w:r>
      <w:r w:rsidR="00ED5001">
        <w:rPr>
          <w:rFonts w:ascii="標楷體" w:eastAsia="標楷體" w:hAnsi="標楷體" w:hint="eastAsia"/>
          <w:sz w:val="32"/>
          <w:szCs w:val="32"/>
        </w:rPr>
        <w:t>由</w:t>
      </w:r>
      <w:r w:rsidR="00ED5001" w:rsidRPr="00AB6790">
        <w:rPr>
          <w:rFonts w:ascii="標楷體" w:eastAsia="標楷體" w:hAnsi="標楷體" w:hint="eastAsia"/>
          <w:sz w:val="32"/>
          <w:szCs w:val="32"/>
        </w:rPr>
        <w:t>一級單位登記桌</w:t>
      </w:r>
      <w:r w:rsidR="00ED5001">
        <w:rPr>
          <w:rFonts w:ascii="標楷體" w:eastAsia="標楷體" w:hAnsi="標楷體" w:hint="eastAsia"/>
          <w:sz w:val="32"/>
          <w:szCs w:val="32"/>
        </w:rPr>
        <w:t>點送該老師所屬系所後，由該系所</w:t>
      </w:r>
      <w:r w:rsidR="00ED5001" w:rsidRPr="00AB6790">
        <w:rPr>
          <w:rFonts w:ascii="標楷體" w:eastAsia="標楷體" w:hAnsi="標楷體" w:hint="eastAsia"/>
          <w:sz w:val="32"/>
          <w:szCs w:val="32"/>
        </w:rPr>
        <w:t>承辦人</w:t>
      </w:r>
      <w:r w:rsidRPr="00AB6790">
        <w:rPr>
          <w:rFonts w:ascii="標楷體" w:eastAsia="標楷體" w:hAnsi="標楷體" w:hint="eastAsia"/>
          <w:sz w:val="32"/>
          <w:szCs w:val="32"/>
        </w:rPr>
        <w:t>列印</w:t>
      </w:r>
      <w:r w:rsidR="00ED5001" w:rsidRPr="00AB6790">
        <w:rPr>
          <w:rFonts w:ascii="標楷體" w:eastAsia="標楷體" w:hAnsi="標楷體" w:hint="eastAsia"/>
          <w:sz w:val="32"/>
          <w:szCs w:val="32"/>
        </w:rPr>
        <w:t>紙本</w:t>
      </w:r>
      <w:r w:rsidRPr="00AB6790">
        <w:rPr>
          <w:rFonts w:ascii="標楷體" w:eastAsia="標楷體" w:hAnsi="標楷體" w:hint="eastAsia"/>
          <w:sz w:val="32"/>
          <w:szCs w:val="32"/>
        </w:rPr>
        <w:t>轉致受文者個人。</w:t>
      </w:r>
    </w:p>
    <w:p w:rsidR="00B47D7C" w:rsidRPr="00AB6790" w:rsidRDefault="00B47D7C" w:rsidP="00AD49F2">
      <w:pPr>
        <w:spacing w:line="48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AB679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D49F2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B6790">
        <w:rPr>
          <w:rFonts w:ascii="標楷體" w:eastAsia="標楷體" w:hAnsi="標楷體" w:hint="eastAsia"/>
          <w:sz w:val="32"/>
          <w:szCs w:val="32"/>
        </w:rPr>
        <w:t>(二)郵件或傳真紙本公文，</w:t>
      </w:r>
      <w:r w:rsidR="00ED5001">
        <w:rPr>
          <w:rFonts w:ascii="標楷體" w:eastAsia="標楷體" w:hAnsi="標楷體" w:hint="eastAsia"/>
          <w:sz w:val="32"/>
          <w:szCs w:val="32"/>
        </w:rPr>
        <w:t>由文書組</w:t>
      </w:r>
      <w:r w:rsidRPr="00AB6790">
        <w:rPr>
          <w:rFonts w:ascii="標楷體" w:eastAsia="標楷體" w:hAnsi="標楷體" w:hint="eastAsia"/>
          <w:sz w:val="32"/>
          <w:szCs w:val="32"/>
        </w:rPr>
        <w:t>掃描並登錄為線上公文，</w:t>
      </w:r>
      <w:r w:rsidRPr="00AB6790">
        <w:rPr>
          <w:rFonts w:ascii="標楷體" w:eastAsia="標楷體" w:hAnsi="標楷體" w:hint="eastAsia"/>
          <w:sz w:val="32"/>
          <w:szCs w:val="32"/>
        </w:rPr>
        <w:lastRenderedPageBreak/>
        <w:t>依業務職掌隨收隨送至各一級單位(含所、系、學程)。</w:t>
      </w:r>
    </w:p>
    <w:p w:rsidR="00B47D7C" w:rsidRDefault="00B47D7C" w:rsidP="00441DDD">
      <w:pPr>
        <w:spacing w:line="48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AB679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D49F2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B6790">
        <w:rPr>
          <w:rFonts w:ascii="標楷體" w:eastAsia="標楷體" w:hAnsi="標楷體" w:hint="eastAsia"/>
          <w:sz w:val="32"/>
          <w:szCs w:val="32"/>
        </w:rPr>
        <w:t>(三)封套上標明機密之公文，由文書組</w:t>
      </w:r>
      <w:r w:rsidR="00ED5001">
        <w:rPr>
          <w:rFonts w:ascii="標楷體" w:eastAsia="標楷體" w:hAnsi="標楷體" w:hint="eastAsia"/>
          <w:sz w:val="32"/>
          <w:szCs w:val="32"/>
        </w:rPr>
        <w:t>長拆封後再</w:t>
      </w:r>
      <w:r w:rsidRPr="00AB6790">
        <w:rPr>
          <w:rFonts w:ascii="標楷體" w:eastAsia="標楷體" w:hAnsi="標楷體" w:hint="eastAsia"/>
          <w:sz w:val="32"/>
          <w:szCs w:val="32"/>
        </w:rPr>
        <w:t>以</w:t>
      </w:r>
      <w:r w:rsidR="00ED5001">
        <w:rPr>
          <w:rFonts w:ascii="標楷體" w:eastAsia="標楷體" w:hAnsi="標楷體" w:hint="eastAsia"/>
          <w:sz w:val="32"/>
          <w:szCs w:val="32"/>
        </w:rPr>
        <w:t>原密件封套彌封</w:t>
      </w:r>
      <w:r w:rsidRPr="00AB6790">
        <w:rPr>
          <w:rFonts w:ascii="標楷體" w:eastAsia="標楷體" w:hAnsi="標楷體" w:hint="eastAsia"/>
          <w:sz w:val="32"/>
          <w:szCs w:val="32"/>
        </w:rPr>
        <w:t>，</w:t>
      </w:r>
      <w:r w:rsidR="00ED5001">
        <w:rPr>
          <w:rFonts w:ascii="標楷體" w:eastAsia="標楷體" w:hAnsi="標楷體" w:hint="eastAsia"/>
          <w:sz w:val="32"/>
          <w:szCs w:val="32"/>
        </w:rPr>
        <w:t>請</w:t>
      </w:r>
      <w:r w:rsidR="00C52D70" w:rsidRPr="00AB6790">
        <w:rPr>
          <w:rFonts w:ascii="標楷體" w:eastAsia="標楷體" w:hAnsi="標楷體" w:hint="eastAsia"/>
          <w:sz w:val="32"/>
          <w:szCs w:val="32"/>
        </w:rPr>
        <w:t>文書組</w:t>
      </w:r>
      <w:r w:rsidR="00ED5001">
        <w:rPr>
          <w:rFonts w:ascii="標楷體" w:eastAsia="標楷體" w:hAnsi="標楷體" w:hint="eastAsia"/>
          <w:sz w:val="32"/>
          <w:szCs w:val="32"/>
        </w:rPr>
        <w:t>同仁直接</w:t>
      </w:r>
      <w:r w:rsidRPr="00AB6790">
        <w:rPr>
          <w:rFonts w:ascii="標楷體" w:eastAsia="標楷體" w:hAnsi="標楷體" w:hint="eastAsia"/>
          <w:sz w:val="32"/>
          <w:szCs w:val="32"/>
        </w:rPr>
        <w:t>送</w:t>
      </w:r>
      <w:r w:rsidR="00ED5001">
        <w:rPr>
          <w:rFonts w:ascii="標楷體" w:eastAsia="標楷體" w:hAnsi="標楷體" w:hint="eastAsia"/>
          <w:sz w:val="32"/>
          <w:szCs w:val="32"/>
        </w:rPr>
        <w:t>承辦</w:t>
      </w:r>
      <w:r w:rsidRPr="00AB6790">
        <w:rPr>
          <w:rFonts w:ascii="標楷體" w:eastAsia="標楷體" w:hAnsi="標楷體" w:hint="eastAsia"/>
          <w:sz w:val="32"/>
          <w:szCs w:val="32"/>
        </w:rPr>
        <w:t>單位</w:t>
      </w:r>
      <w:r w:rsidR="00ED5001">
        <w:rPr>
          <w:rFonts w:ascii="標楷體" w:eastAsia="標楷體" w:hAnsi="標楷體" w:hint="eastAsia"/>
          <w:sz w:val="32"/>
          <w:szCs w:val="32"/>
        </w:rPr>
        <w:t>一級主管</w:t>
      </w:r>
      <w:r w:rsidRPr="00AB6790">
        <w:rPr>
          <w:rFonts w:ascii="標楷體" w:eastAsia="標楷體" w:hAnsi="標楷體" w:hint="eastAsia"/>
          <w:sz w:val="32"/>
          <w:szCs w:val="32"/>
        </w:rPr>
        <w:t>處理</w:t>
      </w:r>
      <w:r w:rsidR="00ED5001">
        <w:rPr>
          <w:rFonts w:ascii="標楷體" w:eastAsia="標楷體" w:hAnsi="標楷體" w:hint="eastAsia"/>
          <w:sz w:val="32"/>
          <w:szCs w:val="32"/>
        </w:rPr>
        <w:t>。若一級主管不在，為爭取時效，則請二級主管代轉</w:t>
      </w:r>
      <w:r w:rsidRPr="00AB6790">
        <w:rPr>
          <w:rFonts w:ascii="標楷體" w:eastAsia="標楷體" w:hAnsi="標楷體" w:hint="eastAsia"/>
          <w:sz w:val="32"/>
          <w:szCs w:val="32"/>
        </w:rPr>
        <w:t>。</w:t>
      </w:r>
    </w:p>
    <w:p w:rsidR="00441DDD" w:rsidRPr="00441DDD" w:rsidRDefault="00441DDD" w:rsidP="00441DDD">
      <w:pPr>
        <w:spacing w:line="480" w:lineRule="exact"/>
        <w:ind w:left="1922" w:hangingChars="600" w:hanging="1922"/>
        <w:rPr>
          <w:rFonts w:ascii="標楷體" w:eastAsia="標楷體" w:hAnsi="標楷體"/>
          <w:b/>
          <w:sz w:val="32"/>
          <w:szCs w:val="32"/>
        </w:rPr>
      </w:pPr>
      <w:r w:rsidRPr="00441DDD">
        <w:rPr>
          <w:rFonts w:ascii="標楷體" w:eastAsia="標楷體" w:hAnsi="標楷體" w:hint="eastAsia"/>
          <w:b/>
          <w:sz w:val="32"/>
          <w:szCs w:val="32"/>
        </w:rPr>
        <w:t>參、電子公文承辦</w:t>
      </w:r>
    </w:p>
    <w:p w:rsidR="00DA0053" w:rsidRDefault="00DA0053" w:rsidP="00DA0053">
      <w:pPr>
        <w:pStyle w:val="a7"/>
        <w:numPr>
          <w:ilvl w:val="0"/>
          <w:numId w:val="1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47D7C">
        <w:rPr>
          <w:rFonts w:ascii="標楷體" w:eastAsia="標楷體" w:hAnsi="標楷體" w:hint="eastAsia"/>
          <w:sz w:val="32"/>
          <w:szCs w:val="32"/>
        </w:rPr>
        <w:t>各單位承辦人、二級主管、一級主管應每日上、下午至少</w:t>
      </w:r>
      <w:r w:rsidR="00A67460">
        <w:rPr>
          <w:rFonts w:ascii="標楷體" w:eastAsia="標楷體" w:hAnsi="標楷體" w:hint="eastAsia"/>
          <w:sz w:val="32"/>
          <w:szCs w:val="32"/>
        </w:rPr>
        <w:t>各兩</w:t>
      </w:r>
      <w:r w:rsidRPr="00B47D7C">
        <w:rPr>
          <w:rFonts w:ascii="標楷體" w:eastAsia="標楷體" w:hAnsi="標楷體" w:hint="eastAsia"/>
          <w:sz w:val="32"/>
          <w:szCs w:val="32"/>
        </w:rPr>
        <w:t>次</w:t>
      </w:r>
      <w:r>
        <w:rPr>
          <w:rFonts w:ascii="標楷體" w:eastAsia="標楷體" w:hAnsi="標楷體" w:hint="eastAsia"/>
          <w:sz w:val="32"/>
          <w:szCs w:val="32"/>
        </w:rPr>
        <w:t>登</w:t>
      </w:r>
      <w:r w:rsidRPr="00B47D7C">
        <w:rPr>
          <w:rFonts w:ascii="標楷體" w:eastAsia="標楷體" w:hAnsi="標楷體" w:hint="eastAsia"/>
          <w:sz w:val="32"/>
          <w:szCs w:val="32"/>
        </w:rPr>
        <w:t>入電子公文系統辦理公文。</w:t>
      </w:r>
    </w:p>
    <w:p w:rsidR="00DA0053" w:rsidRDefault="00DA0053" w:rsidP="00DA0053">
      <w:pPr>
        <w:pStyle w:val="a7"/>
        <w:numPr>
          <w:ilvl w:val="0"/>
          <w:numId w:val="1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B6790">
        <w:rPr>
          <w:rFonts w:ascii="標楷體" w:eastAsia="標楷體" w:hAnsi="標楷體" w:hint="eastAsia"/>
          <w:sz w:val="32"/>
          <w:szCs w:val="32"/>
        </w:rPr>
        <w:t>落實代理人制度，請假、出差時請事先於</w:t>
      </w:r>
      <w:r w:rsidR="00C52D70" w:rsidRPr="00B47D7C">
        <w:rPr>
          <w:rFonts w:ascii="標楷體" w:eastAsia="標楷體" w:hAnsi="標楷體" w:hint="eastAsia"/>
          <w:sz w:val="32"/>
          <w:szCs w:val="32"/>
        </w:rPr>
        <w:t>電子</w:t>
      </w:r>
      <w:r w:rsidRPr="00AB6790">
        <w:rPr>
          <w:rFonts w:ascii="標楷體" w:eastAsia="標楷體" w:hAnsi="標楷體" w:hint="eastAsia"/>
          <w:sz w:val="32"/>
          <w:szCs w:val="32"/>
        </w:rPr>
        <w:t>公文系統中設定代理人，並於期限內辦妥公文。</w:t>
      </w:r>
    </w:p>
    <w:p w:rsidR="00DA0053" w:rsidRDefault="00DA0053" w:rsidP="00DA0053">
      <w:pPr>
        <w:pStyle w:val="a7"/>
        <w:numPr>
          <w:ilvl w:val="0"/>
          <w:numId w:val="1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770E5">
        <w:rPr>
          <w:rFonts w:ascii="標楷體" w:eastAsia="標楷體" w:hAnsi="標楷體" w:hint="eastAsia"/>
          <w:sz w:val="32"/>
          <w:szCs w:val="32"/>
        </w:rPr>
        <w:t>各層級主管可依本校分層負責明細表進行授權範圍內之判決，若被設定可判決之主管認為有上陳之必要，則請再「</w:t>
      </w:r>
      <w:r>
        <w:rPr>
          <w:rFonts w:ascii="標楷體" w:eastAsia="標楷體" w:hAnsi="標楷體" w:hint="eastAsia"/>
          <w:sz w:val="32"/>
          <w:szCs w:val="32"/>
        </w:rPr>
        <w:t>陳核</w:t>
      </w:r>
      <w:r w:rsidRPr="000770E5">
        <w:rPr>
          <w:rFonts w:ascii="標楷體" w:eastAsia="標楷體" w:hAnsi="標楷體" w:hint="eastAsia"/>
          <w:sz w:val="32"/>
          <w:szCs w:val="32"/>
        </w:rPr>
        <w:t>」更高層級主管；若原公文流程判決層級設定至校長，但各級主管判定可依權責代為決行時，可逕行「核判」，後續設定之簽辦流程將會自動中止並擲回業務承辦人。</w:t>
      </w:r>
    </w:p>
    <w:p w:rsidR="00A67460" w:rsidRDefault="00A67460" w:rsidP="00A67460">
      <w:pPr>
        <w:pStyle w:val="a7"/>
        <w:numPr>
          <w:ilvl w:val="0"/>
          <w:numId w:val="1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25877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 w:hint="eastAsia"/>
          <w:sz w:val="32"/>
          <w:szCs w:val="32"/>
        </w:rPr>
        <w:t>簽</w:t>
      </w:r>
      <w:r w:rsidRPr="00925877">
        <w:rPr>
          <w:rFonts w:ascii="標楷體" w:eastAsia="標楷體" w:hAnsi="標楷體" w:hint="eastAsia"/>
          <w:sz w:val="32"/>
          <w:szCs w:val="32"/>
        </w:rPr>
        <w:t>之設定應儘可能設定至該會</w:t>
      </w:r>
      <w:r>
        <w:rPr>
          <w:rFonts w:ascii="標楷體" w:eastAsia="標楷體" w:hAnsi="標楷體" w:hint="eastAsia"/>
          <w:sz w:val="32"/>
          <w:szCs w:val="32"/>
        </w:rPr>
        <w:t>簽</w:t>
      </w:r>
      <w:r w:rsidRPr="00925877">
        <w:rPr>
          <w:rFonts w:ascii="標楷體" w:eastAsia="標楷體" w:hAnsi="標楷體" w:hint="eastAsia"/>
          <w:sz w:val="32"/>
          <w:szCs w:val="32"/>
        </w:rPr>
        <w:t>單位之業務承辦人，若無法判定承辦人時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925877">
        <w:rPr>
          <w:rFonts w:ascii="標楷體" w:eastAsia="標楷體" w:hAnsi="標楷體" w:hint="eastAsia"/>
          <w:sz w:val="32"/>
          <w:szCs w:val="32"/>
        </w:rPr>
        <w:t>則設定至該單位之「登記桌」。</w:t>
      </w:r>
    </w:p>
    <w:p w:rsidR="006F119F" w:rsidRPr="000770E5" w:rsidRDefault="00A67460" w:rsidP="00DA0053">
      <w:pPr>
        <w:pStyle w:val="a7"/>
        <w:numPr>
          <w:ilvl w:val="0"/>
          <w:numId w:val="1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倘會簽單位過多時，</w:t>
      </w:r>
      <w:r w:rsidR="000C6DC3">
        <w:rPr>
          <w:rFonts w:ascii="標楷體" w:eastAsia="標楷體" w:hAnsi="標楷體" w:hint="eastAsia"/>
          <w:sz w:val="32"/>
          <w:szCs w:val="32"/>
        </w:rPr>
        <w:t>承辦人不妨以電話聯繫會辦單位儘速處理，或先完成電子公文流程後另以紙本</w:t>
      </w:r>
      <w:r w:rsidR="000C6DC3" w:rsidRPr="00925877">
        <w:rPr>
          <w:rFonts w:ascii="標楷體" w:eastAsia="標楷體" w:hAnsi="標楷體" w:hint="eastAsia"/>
          <w:sz w:val="32"/>
          <w:szCs w:val="32"/>
        </w:rPr>
        <w:t>會</w:t>
      </w:r>
      <w:r w:rsidR="000C6DC3">
        <w:rPr>
          <w:rFonts w:ascii="標楷體" w:eastAsia="標楷體" w:hAnsi="標楷體" w:hint="eastAsia"/>
          <w:sz w:val="32"/>
          <w:szCs w:val="32"/>
        </w:rPr>
        <w:t>簽相關單位，以免造成公文逾期歸檔。</w:t>
      </w:r>
    </w:p>
    <w:p w:rsidR="00876235" w:rsidRDefault="00DA0053" w:rsidP="006251E9">
      <w:pPr>
        <w:snapToGrid w:val="0"/>
        <w:spacing w:beforeLines="2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0053">
        <w:rPr>
          <w:rFonts w:ascii="標楷體" w:eastAsia="標楷體" w:hAnsi="標楷體" w:hint="eastAsia"/>
          <w:b/>
          <w:sz w:val="32"/>
          <w:szCs w:val="32"/>
        </w:rPr>
        <w:t>肆、</w:t>
      </w:r>
      <w:r w:rsidR="00876235" w:rsidRPr="008071B8">
        <w:rPr>
          <w:rFonts w:ascii="標楷體" w:eastAsia="標楷體" w:hAnsi="標楷體" w:hint="eastAsia"/>
          <w:b/>
          <w:sz w:val="32"/>
          <w:szCs w:val="32"/>
        </w:rPr>
        <w:t>電子公文製作：</w:t>
      </w:r>
    </w:p>
    <w:p w:rsidR="00046926" w:rsidRDefault="00046926" w:rsidP="00046926">
      <w:pPr>
        <w:numPr>
          <w:ilvl w:val="0"/>
          <w:numId w:val="6"/>
        </w:numPr>
        <w:snapToGrid w:val="0"/>
        <w:spacing w:line="480" w:lineRule="exact"/>
        <w:ind w:left="1366" w:hanging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各單位公文製作應於電子公文系統上編輯</w:t>
      </w:r>
      <w:r w:rsidRPr="00B47D7C">
        <w:rPr>
          <w:rFonts w:ascii="標楷體" w:eastAsia="標楷體" w:hAnsi="標楷體" w:hint="eastAsia"/>
          <w:sz w:val="32"/>
          <w:szCs w:val="32"/>
        </w:rPr>
        <w:t>，機密性文件除外。</w:t>
      </w:r>
    </w:p>
    <w:p w:rsidR="00876235" w:rsidRDefault="00925877" w:rsidP="00046926">
      <w:pPr>
        <w:numPr>
          <w:ilvl w:val="0"/>
          <w:numId w:val="6"/>
        </w:numPr>
        <w:snapToGrid w:val="0"/>
        <w:spacing w:line="480" w:lineRule="exact"/>
        <w:ind w:left="1366" w:hanging="720"/>
        <w:jc w:val="both"/>
        <w:rPr>
          <w:rFonts w:ascii="標楷體" w:eastAsia="標楷體" w:hAnsi="標楷體"/>
          <w:sz w:val="32"/>
          <w:szCs w:val="32"/>
        </w:rPr>
      </w:pPr>
      <w:r w:rsidRPr="00925877">
        <w:rPr>
          <w:rFonts w:ascii="標楷體" w:eastAsia="標楷體" w:hAnsi="標楷體" w:hint="eastAsia"/>
          <w:sz w:val="32"/>
          <w:szCs w:val="32"/>
        </w:rPr>
        <w:t>承辦人員應於創稿時</w:t>
      </w:r>
      <w:r w:rsidR="00046926">
        <w:rPr>
          <w:rFonts w:ascii="標楷體" w:eastAsia="標楷體" w:hAnsi="標楷體" w:hint="eastAsia"/>
          <w:sz w:val="32"/>
          <w:szCs w:val="32"/>
        </w:rPr>
        <w:t>即</w:t>
      </w:r>
      <w:r w:rsidRPr="00925877">
        <w:rPr>
          <w:rFonts w:ascii="標楷體" w:eastAsia="標楷體" w:hAnsi="標楷體" w:hint="eastAsia"/>
          <w:sz w:val="32"/>
          <w:szCs w:val="32"/>
        </w:rPr>
        <w:t>將簽辦流程設定完成，各關卡簽辦人員得依實際需求進行必要之會簽。</w:t>
      </w:r>
    </w:p>
    <w:p w:rsidR="00B47D7C" w:rsidRPr="00AB6790" w:rsidRDefault="00046926" w:rsidP="00046926">
      <w:pPr>
        <w:spacing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B47D7C" w:rsidRPr="00AB6790">
        <w:rPr>
          <w:rFonts w:ascii="標楷體" w:eastAsia="標楷體" w:hAnsi="標楷體" w:hint="eastAsia"/>
          <w:sz w:val="32"/>
          <w:szCs w:val="32"/>
        </w:rPr>
        <w:t>承辦人員編輯稿件時，應填</w:t>
      </w:r>
      <w:r>
        <w:rPr>
          <w:rFonts w:ascii="標楷體" w:eastAsia="標楷體" w:hAnsi="標楷體" w:hint="eastAsia"/>
          <w:sz w:val="32"/>
          <w:szCs w:val="32"/>
        </w:rPr>
        <w:t>具</w:t>
      </w:r>
      <w:r w:rsidR="00B47D7C" w:rsidRPr="00AB6790">
        <w:rPr>
          <w:rFonts w:ascii="標楷體" w:eastAsia="標楷體" w:hAnsi="標楷體" w:hint="eastAsia"/>
          <w:sz w:val="32"/>
          <w:szCs w:val="32"/>
        </w:rPr>
        <w:t>下列各項：</w:t>
      </w:r>
    </w:p>
    <w:p w:rsidR="00B47D7C" w:rsidRPr="00AB6790" w:rsidRDefault="00B47D7C" w:rsidP="00B47D7C">
      <w:pPr>
        <w:spacing w:line="48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AB679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46926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B6790">
        <w:rPr>
          <w:rFonts w:ascii="標楷體" w:eastAsia="標楷體" w:hAnsi="標楷體" w:hint="eastAsia"/>
          <w:sz w:val="32"/>
          <w:szCs w:val="32"/>
        </w:rPr>
        <w:t>(一)「文別」：</w:t>
      </w:r>
      <w:r w:rsidR="00046926">
        <w:rPr>
          <w:rFonts w:ascii="標楷體" w:eastAsia="標楷體" w:hAnsi="標楷體" w:hint="eastAsia"/>
          <w:sz w:val="32"/>
          <w:szCs w:val="32"/>
        </w:rPr>
        <w:t>依</w:t>
      </w:r>
      <w:r w:rsidRPr="00AB6790">
        <w:rPr>
          <w:rFonts w:ascii="標楷體" w:eastAsia="標楷體" w:hAnsi="標楷體" w:hint="eastAsia"/>
          <w:sz w:val="32"/>
          <w:szCs w:val="32"/>
        </w:rPr>
        <w:t>照公文程式條例之類別及有關規定填列。</w:t>
      </w:r>
    </w:p>
    <w:p w:rsidR="00B47D7C" w:rsidRPr="00AB6790" w:rsidRDefault="00B47D7C" w:rsidP="00046926">
      <w:pPr>
        <w:spacing w:line="48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AB679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46926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B6790">
        <w:rPr>
          <w:rFonts w:ascii="標楷體" w:eastAsia="標楷體" w:hAnsi="標楷體" w:hint="eastAsia"/>
          <w:sz w:val="32"/>
          <w:szCs w:val="32"/>
        </w:rPr>
        <w:t>(二)「速別」：係指希望受文單位辦理之速別，填「最速件」或「速件」等，普通件可不必填寫。</w:t>
      </w:r>
    </w:p>
    <w:p w:rsidR="00B47D7C" w:rsidRPr="00AB6790" w:rsidRDefault="00B47D7C" w:rsidP="00046926">
      <w:pPr>
        <w:spacing w:line="48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AB679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46926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B6790">
        <w:rPr>
          <w:rFonts w:ascii="標楷體" w:eastAsia="標楷體" w:hAnsi="標楷體" w:hint="eastAsia"/>
          <w:sz w:val="32"/>
          <w:szCs w:val="32"/>
        </w:rPr>
        <w:t>(三)「密等及解密條件」：填寫密等，解密條件於其後以括弧</w:t>
      </w:r>
      <w:r w:rsidRPr="00AB6790">
        <w:rPr>
          <w:rFonts w:ascii="標楷體" w:eastAsia="標楷體" w:hAnsi="標楷體" w:hint="eastAsia"/>
          <w:sz w:val="32"/>
          <w:szCs w:val="32"/>
        </w:rPr>
        <w:lastRenderedPageBreak/>
        <w:t>註記</w:t>
      </w:r>
      <w:r w:rsidR="00046926">
        <w:rPr>
          <w:rFonts w:ascii="標楷體" w:eastAsia="標楷體" w:hAnsi="標楷體" w:hint="eastAsia"/>
          <w:sz w:val="32"/>
          <w:szCs w:val="32"/>
        </w:rPr>
        <w:t>；</w:t>
      </w:r>
      <w:r w:rsidRPr="00AB6790">
        <w:rPr>
          <w:rFonts w:ascii="標楷體" w:eastAsia="標楷體" w:hAnsi="標楷體" w:hint="eastAsia"/>
          <w:sz w:val="32"/>
          <w:szCs w:val="32"/>
        </w:rPr>
        <w:t>如非密件，則不必填列。</w:t>
      </w:r>
    </w:p>
    <w:p w:rsidR="00B75C99" w:rsidRDefault="00B47D7C" w:rsidP="00046926">
      <w:pPr>
        <w:spacing w:line="48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AB679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46926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B6790">
        <w:rPr>
          <w:rFonts w:ascii="標楷體" w:eastAsia="標楷體" w:hAnsi="標楷體" w:hint="eastAsia"/>
          <w:sz w:val="32"/>
          <w:szCs w:val="32"/>
        </w:rPr>
        <w:t>(四)</w:t>
      </w:r>
      <w:r w:rsidR="00B75C99" w:rsidRPr="00AB6790">
        <w:rPr>
          <w:rFonts w:ascii="標楷體" w:eastAsia="標楷體" w:hAnsi="標楷體" w:hint="eastAsia"/>
          <w:sz w:val="32"/>
          <w:szCs w:val="32"/>
        </w:rPr>
        <w:t>「</w:t>
      </w:r>
      <w:r w:rsidR="00B75C99" w:rsidRPr="00B75C99">
        <w:rPr>
          <w:rFonts w:ascii="標楷體" w:eastAsia="標楷體" w:hAnsi="標楷體" w:hint="eastAsia"/>
          <w:sz w:val="32"/>
          <w:szCs w:val="32"/>
        </w:rPr>
        <w:t>發文日期</w:t>
      </w:r>
      <w:r w:rsidR="00B75C99" w:rsidRPr="00AB6790">
        <w:rPr>
          <w:rFonts w:ascii="標楷體" w:eastAsia="標楷體" w:hAnsi="標楷體" w:hint="eastAsia"/>
          <w:sz w:val="32"/>
          <w:szCs w:val="32"/>
        </w:rPr>
        <w:t>」：</w:t>
      </w:r>
      <w:r w:rsidR="00B75C99">
        <w:rPr>
          <w:rFonts w:ascii="標楷體" w:eastAsia="標楷體" w:hAnsi="標楷體" w:hint="eastAsia"/>
          <w:sz w:val="32"/>
          <w:szCs w:val="32"/>
        </w:rPr>
        <w:t>依</w:t>
      </w:r>
      <w:r w:rsidR="00B75C99" w:rsidRPr="00925877">
        <w:rPr>
          <w:rFonts w:ascii="標楷體" w:eastAsia="標楷體" w:hAnsi="標楷體" w:hint="eastAsia"/>
          <w:sz w:val="32"/>
          <w:szCs w:val="32"/>
        </w:rPr>
        <w:t>創稿</w:t>
      </w:r>
      <w:r w:rsidR="00B75C99">
        <w:rPr>
          <w:rFonts w:ascii="標楷體" w:eastAsia="標楷體" w:hAnsi="標楷體" w:hint="eastAsia"/>
          <w:sz w:val="32"/>
          <w:szCs w:val="32"/>
        </w:rPr>
        <w:t>日期填寫即可，發文時文書組會依實際發文日期作修正。</w:t>
      </w:r>
    </w:p>
    <w:p w:rsidR="00B47D7C" w:rsidRDefault="00B75C99" w:rsidP="00046926">
      <w:pPr>
        <w:spacing w:line="48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(五)</w:t>
      </w:r>
      <w:r w:rsidR="00B47D7C" w:rsidRPr="00AB6790">
        <w:rPr>
          <w:rFonts w:ascii="標楷體" w:eastAsia="標楷體" w:hAnsi="標楷體" w:hint="eastAsia"/>
          <w:sz w:val="32"/>
          <w:szCs w:val="32"/>
        </w:rPr>
        <w:t>「附件」：應註明名稱及數量或其他有關字樣。</w:t>
      </w:r>
      <w:r w:rsidR="00352139">
        <w:rPr>
          <w:rFonts w:ascii="標楷體" w:eastAsia="標楷體" w:hAnsi="標楷體" w:cs="新細明體" w:hint="eastAsia"/>
          <w:sz w:val="32"/>
          <w:szCs w:val="32"/>
          <w:lang w:val="zh-TW"/>
        </w:rPr>
        <w:t>附件檔案</w:t>
      </w:r>
      <w:r w:rsidR="00B47D7C" w:rsidRPr="00AB6790">
        <w:rPr>
          <w:rFonts w:ascii="標楷體" w:eastAsia="標楷體" w:hAnsi="標楷體" w:hint="eastAsia"/>
          <w:sz w:val="32"/>
          <w:szCs w:val="32"/>
        </w:rPr>
        <w:t>名稱請勿超過</w:t>
      </w:r>
      <w:r w:rsidR="00C52D70">
        <w:rPr>
          <w:rFonts w:ascii="標楷體" w:eastAsia="標楷體" w:hAnsi="標楷體" w:hint="eastAsia"/>
          <w:sz w:val="32"/>
          <w:szCs w:val="32"/>
        </w:rPr>
        <w:t>七</w:t>
      </w:r>
      <w:r w:rsidR="00352139">
        <w:rPr>
          <w:rFonts w:ascii="標楷體" w:eastAsia="標楷體" w:hAnsi="標楷體" w:hint="eastAsia"/>
          <w:sz w:val="32"/>
          <w:szCs w:val="32"/>
        </w:rPr>
        <w:t>個</w:t>
      </w:r>
      <w:r w:rsidR="00C52D70">
        <w:rPr>
          <w:rFonts w:ascii="標楷體" w:eastAsia="標楷體" w:hAnsi="標楷體" w:hint="eastAsia"/>
          <w:sz w:val="32"/>
          <w:szCs w:val="32"/>
        </w:rPr>
        <w:t>中文</w:t>
      </w:r>
      <w:r w:rsidR="00352139">
        <w:rPr>
          <w:rFonts w:ascii="標楷體" w:eastAsia="標楷體" w:hAnsi="標楷體" w:hint="eastAsia"/>
          <w:sz w:val="32"/>
          <w:szCs w:val="32"/>
        </w:rPr>
        <w:t>字（不含附檔名</w:t>
      </w:r>
      <w:r w:rsidR="00B47D7C" w:rsidRPr="00AB6790">
        <w:rPr>
          <w:rFonts w:ascii="標楷體" w:eastAsia="標楷體" w:hAnsi="標楷體" w:hint="eastAsia"/>
          <w:sz w:val="32"/>
          <w:szCs w:val="32"/>
        </w:rPr>
        <w:t xml:space="preserve">) </w:t>
      </w:r>
      <w:r w:rsidR="00352139">
        <w:rPr>
          <w:rFonts w:ascii="標楷體" w:eastAsia="標楷體" w:hAnsi="標楷體" w:hint="eastAsia"/>
          <w:sz w:val="32"/>
          <w:szCs w:val="32"/>
        </w:rPr>
        <w:t>。</w:t>
      </w:r>
    </w:p>
    <w:p w:rsidR="00185636" w:rsidRPr="00AB6790" w:rsidRDefault="00185636" w:rsidP="00046926">
      <w:pPr>
        <w:spacing w:line="48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附件欲隨文發至校外，應置於</w:t>
      </w:r>
      <w:r w:rsidRPr="000B7251">
        <w:rPr>
          <w:rFonts w:ascii="標楷體" w:eastAsia="標楷體" w:hAnsi="標楷體" w:hint="eastAsia"/>
          <w:sz w:val="32"/>
          <w:szCs w:val="32"/>
        </w:rPr>
        <w:t>電子</w:t>
      </w:r>
      <w:r>
        <w:rPr>
          <w:rFonts w:ascii="標楷體" w:eastAsia="標楷體" w:hAnsi="標楷體" w:hint="eastAsia"/>
          <w:sz w:val="32"/>
          <w:szCs w:val="32"/>
        </w:rPr>
        <w:t>公文</w:t>
      </w:r>
      <w:r w:rsidRPr="000B7251">
        <w:rPr>
          <w:rFonts w:ascii="標楷體" w:eastAsia="標楷體" w:hAnsi="標楷體" w:hint="eastAsia"/>
          <w:sz w:val="32"/>
          <w:szCs w:val="32"/>
        </w:rPr>
        <w:t>系統</w:t>
      </w:r>
      <w:r>
        <w:rPr>
          <w:rFonts w:ascii="標楷體" w:eastAsia="標楷體" w:hAnsi="標楷體" w:hint="eastAsia"/>
          <w:sz w:val="32"/>
          <w:szCs w:val="32"/>
        </w:rPr>
        <w:t>「17.附件」下，而非置於「參考資料」下。</w:t>
      </w:r>
    </w:p>
    <w:p w:rsidR="00B75C99" w:rsidRDefault="00B47D7C" w:rsidP="00046926">
      <w:pPr>
        <w:spacing w:line="48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AB679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46926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B6790">
        <w:rPr>
          <w:rFonts w:ascii="標楷體" w:eastAsia="標楷體" w:hAnsi="標楷體" w:hint="eastAsia"/>
          <w:sz w:val="32"/>
          <w:szCs w:val="32"/>
        </w:rPr>
        <w:t>(</w:t>
      </w:r>
      <w:r w:rsidR="00B75C99">
        <w:rPr>
          <w:rFonts w:ascii="標楷體" w:eastAsia="標楷體" w:hAnsi="標楷體" w:hint="eastAsia"/>
          <w:sz w:val="32"/>
          <w:szCs w:val="32"/>
        </w:rPr>
        <w:t>六</w:t>
      </w:r>
      <w:r w:rsidRPr="00AB6790">
        <w:rPr>
          <w:rFonts w:ascii="標楷體" w:eastAsia="標楷體" w:hAnsi="標楷體" w:hint="eastAsia"/>
          <w:sz w:val="32"/>
          <w:szCs w:val="32"/>
        </w:rPr>
        <w:t>)</w:t>
      </w:r>
      <w:r w:rsidR="006D69DE" w:rsidRPr="00AB6790">
        <w:rPr>
          <w:rFonts w:ascii="標楷體" w:eastAsia="標楷體" w:hAnsi="標楷體" w:hint="eastAsia"/>
          <w:sz w:val="32"/>
          <w:szCs w:val="32"/>
        </w:rPr>
        <w:t>「</w:t>
      </w:r>
      <w:r w:rsidR="00B75C99" w:rsidRPr="00B75C99">
        <w:rPr>
          <w:rFonts w:ascii="標楷體" w:eastAsia="標楷體" w:hAnsi="標楷體" w:hint="eastAsia"/>
          <w:sz w:val="32"/>
          <w:szCs w:val="32"/>
        </w:rPr>
        <w:t>擬稿單位</w:t>
      </w:r>
      <w:r w:rsidR="00B75C99" w:rsidRPr="00AB6790">
        <w:rPr>
          <w:rFonts w:ascii="標楷體" w:eastAsia="標楷體" w:hAnsi="標楷體" w:hint="eastAsia"/>
          <w:sz w:val="32"/>
          <w:szCs w:val="32"/>
        </w:rPr>
        <w:t>」</w:t>
      </w:r>
      <w:r w:rsidR="00B75C99">
        <w:rPr>
          <w:rFonts w:ascii="標楷體" w:eastAsia="標楷體" w:hAnsi="標楷體" w:hint="eastAsia"/>
          <w:sz w:val="32"/>
          <w:szCs w:val="32"/>
        </w:rPr>
        <w:t>：</w:t>
      </w:r>
      <w:r w:rsidR="00D11BBA">
        <w:rPr>
          <w:rFonts w:ascii="標楷體" w:eastAsia="標楷體" w:hAnsi="標楷體" w:hint="eastAsia"/>
          <w:sz w:val="32"/>
          <w:szCs w:val="32"/>
        </w:rPr>
        <w:t>請務必勾選。</w:t>
      </w:r>
    </w:p>
    <w:p w:rsidR="00B47D7C" w:rsidRPr="00AB6790" w:rsidRDefault="00B75C99" w:rsidP="00046926">
      <w:pPr>
        <w:spacing w:line="48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(七)</w:t>
      </w:r>
      <w:r w:rsidRPr="00AB6790">
        <w:rPr>
          <w:rFonts w:ascii="標楷體" w:eastAsia="標楷體" w:hAnsi="標楷體" w:hint="eastAsia"/>
          <w:sz w:val="32"/>
          <w:szCs w:val="32"/>
        </w:rPr>
        <w:t>「</w:t>
      </w:r>
      <w:r w:rsidRPr="00B75C99">
        <w:rPr>
          <w:rFonts w:ascii="標楷體" w:eastAsia="標楷體" w:hAnsi="標楷體" w:hint="eastAsia"/>
          <w:sz w:val="32"/>
          <w:szCs w:val="32"/>
        </w:rPr>
        <w:t>終點屬性</w:t>
      </w:r>
      <w:r w:rsidRPr="00AB6790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D11BBA">
        <w:rPr>
          <w:rFonts w:ascii="標楷體" w:eastAsia="標楷體" w:hAnsi="標楷體" w:hint="eastAsia"/>
          <w:sz w:val="32"/>
          <w:szCs w:val="32"/>
        </w:rPr>
        <w:t>請務必勾選「需校長官印」或「一級主管即可授權決行」。</w:t>
      </w:r>
    </w:p>
    <w:p w:rsidR="00876235" w:rsidRPr="008071B8" w:rsidRDefault="00D53476" w:rsidP="006251E9">
      <w:pPr>
        <w:snapToGrid w:val="0"/>
        <w:spacing w:beforeLines="20" w:line="48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46926">
        <w:rPr>
          <w:rFonts w:ascii="標楷體" w:eastAsia="標楷體" w:hAnsi="標楷體" w:hint="eastAsia"/>
          <w:sz w:val="32"/>
          <w:szCs w:val="32"/>
        </w:rPr>
        <w:t>四、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行文對象為非電子交換作業之機關、學校、團體及人民，得以紙本發文。</w:t>
      </w:r>
    </w:p>
    <w:p w:rsidR="00876235" w:rsidRPr="008071B8" w:rsidRDefault="008071B8" w:rsidP="008071B8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F119F">
        <w:rPr>
          <w:rFonts w:ascii="標楷體" w:eastAsia="標楷體" w:hAnsi="標楷體" w:hint="eastAsia"/>
          <w:sz w:val="32"/>
          <w:szCs w:val="32"/>
        </w:rPr>
        <w:t>五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、機密公文以紙本發文為原則。</w:t>
      </w:r>
    </w:p>
    <w:p w:rsidR="00653FBA" w:rsidRPr="00653FBA" w:rsidRDefault="008071B8" w:rsidP="00DC7028">
      <w:pPr>
        <w:snapToGrid w:val="0"/>
        <w:spacing w:line="480" w:lineRule="exact"/>
        <w:ind w:left="1280" w:hangingChars="400" w:hanging="1280"/>
        <w:jc w:val="both"/>
        <w:rPr>
          <w:rFonts w:ascii="標楷體" w:eastAsia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F119F">
        <w:rPr>
          <w:rFonts w:ascii="標楷體" w:eastAsia="標楷體" w:hAnsi="標楷體" w:hint="eastAsia"/>
          <w:sz w:val="32"/>
          <w:szCs w:val="32"/>
        </w:rPr>
        <w:t>六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、</w:t>
      </w:r>
      <w:r w:rsidR="00653FBA">
        <w:rPr>
          <w:rFonts w:ascii="標楷體" w:eastAsia="標楷體" w:hint="eastAsia"/>
          <w:sz w:val="32"/>
        </w:rPr>
        <w:t>公文附件電子交換以不超過</w:t>
      </w:r>
      <w:r w:rsidR="00653FBA">
        <w:rPr>
          <w:rFonts w:ascii="標楷體" w:eastAsia="標楷體"/>
          <w:sz w:val="32"/>
        </w:rPr>
        <w:t>15</w:t>
      </w:r>
      <w:r w:rsidR="006D69DE">
        <w:rPr>
          <w:rFonts w:ascii="標楷體" w:eastAsia="標楷體" w:hint="eastAsia"/>
          <w:sz w:val="32"/>
        </w:rPr>
        <w:t>頁</w:t>
      </w:r>
      <w:r w:rsidR="006F119F">
        <w:rPr>
          <w:rFonts w:ascii="標楷體" w:eastAsia="標楷體" w:hint="eastAsia"/>
          <w:sz w:val="32"/>
        </w:rPr>
        <w:t>為原則，請</w:t>
      </w:r>
      <w:r w:rsidR="00653FBA">
        <w:rPr>
          <w:rFonts w:ascii="標楷體" w:eastAsia="標楷體" w:hint="eastAsia"/>
          <w:sz w:val="32"/>
        </w:rPr>
        <w:t>承辨單位轉存為電子檔</w:t>
      </w:r>
      <w:r w:rsidR="00352139">
        <w:rPr>
          <w:rFonts w:ascii="標楷體" w:eastAsia="標楷體" w:hint="eastAsia"/>
          <w:sz w:val="32"/>
        </w:rPr>
        <w:t>（</w:t>
      </w:r>
      <w:r w:rsidR="006F119F">
        <w:rPr>
          <w:rFonts w:ascii="標楷體" w:eastAsia="標楷體" w:hint="eastAsia"/>
          <w:sz w:val="32"/>
        </w:rPr>
        <w:t>word檔</w:t>
      </w:r>
      <w:r w:rsidR="00C8298A">
        <w:rPr>
          <w:rFonts w:ascii="標楷體" w:eastAsia="標楷體" w:hint="eastAsia"/>
          <w:sz w:val="32"/>
        </w:rPr>
        <w:t>或</w:t>
      </w:r>
      <w:r w:rsidR="006F119F">
        <w:rPr>
          <w:rFonts w:ascii="標楷體" w:eastAsia="標楷體" w:hint="eastAsia"/>
          <w:sz w:val="32"/>
        </w:rPr>
        <w:t>pdf</w:t>
      </w:r>
      <w:r w:rsidR="00653FBA">
        <w:rPr>
          <w:rFonts w:ascii="標楷體" w:eastAsia="標楷體" w:hint="eastAsia"/>
          <w:sz w:val="32"/>
        </w:rPr>
        <w:t>檔</w:t>
      </w:r>
      <w:r w:rsidR="00352139">
        <w:rPr>
          <w:rFonts w:ascii="標楷體" w:eastAsia="標楷體" w:hint="eastAsia"/>
          <w:sz w:val="32"/>
        </w:rPr>
        <w:t>）</w:t>
      </w:r>
      <w:r w:rsidR="00653FBA">
        <w:rPr>
          <w:rFonts w:ascii="標楷體" w:eastAsia="標楷體" w:hint="eastAsia"/>
          <w:sz w:val="32"/>
        </w:rPr>
        <w:t>後隨文傳送，一份公文加附件檔案大小不可</w:t>
      </w:r>
      <w:r w:rsidR="006D69DE">
        <w:rPr>
          <w:rFonts w:ascii="標楷體" w:eastAsia="標楷體" w:hint="eastAsia"/>
          <w:sz w:val="32"/>
        </w:rPr>
        <w:t>超過</w:t>
      </w:r>
      <w:r w:rsidR="00C8298A" w:rsidRPr="00C8298A">
        <w:rPr>
          <w:rFonts w:ascii="標楷體" w:eastAsia="標楷體" w:hint="eastAsia"/>
          <w:sz w:val="32"/>
        </w:rPr>
        <w:t>800</w:t>
      </w:r>
      <w:r w:rsidR="00C8298A" w:rsidRPr="00C8298A">
        <w:rPr>
          <w:rFonts w:ascii="標楷體" w:eastAsia="標楷體" w:hAnsi="標楷體" w:cs="新細明體" w:hint="eastAsia"/>
          <w:sz w:val="32"/>
          <w:szCs w:val="32"/>
          <w:lang w:val="zh-TW"/>
        </w:rPr>
        <w:t xml:space="preserve"> </w:t>
      </w:r>
      <w:r w:rsidR="00C8298A" w:rsidRPr="008071B8">
        <w:rPr>
          <w:rFonts w:ascii="標楷體" w:eastAsia="標楷體" w:hAnsi="標楷體" w:cs="新細明體" w:hint="eastAsia"/>
          <w:sz w:val="32"/>
          <w:szCs w:val="32"/>
          <w:lang w:val="zh-TW"/>
        </w:rPr>
        <w:t>K</w:t>
      </w:r>
      <w:r w:rsidR="00653FBA">
        <w:rPr>
          <w:rFonts w:ascii="標楷體" w:eastAsia="標楷體" w:hint="eastAsia"/>
          <w:sz w:val="32"/>
        </w:rPr>
        <w:t>。</w:t>
      </w:r>
    </w:p>
    <w:p w:rsidR="00D53476" w:rsidRPr="008071B8" w:rsidRDefault="00602049" w:rsidP="00602049">
      <w:pPr>
        <w:snapToGrid w:val="0"/>
        <w:spacing w:line="48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DC7028">
        <w:rPr>
          <w:rFonts w:ascii="標楷體" w:eastAsia="標楷體" w:hAnsi="標楷體" w:hint="eastAsia"/>
          <w:sz w:val="32"/>
          <w:szCs w:val="32"/>
        </w:rPr>
        <w:t>七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、確實無法電子化之實體或須</w:t>
      </w:r>
      <w:r w:rsidR="006F119F">
        <w:rPr>
          <w:rFonts w:ascii="標楷體" w:eastAsia="標楷體" w:hAnsi="標楷體" w:hint="eastAsia"/>
          <w:sz w:val="32"/>
          <w:szCs w:val="32"/>
        </w:rPr>
        <w:t>保有原始憑證、樣張之附件，仍採傳統方式以紙本發文。如書本、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支票、聘書、獎狀、證明書、執照、</w:t>
      </w:r>
      <w:r w:rsidR="00252ABC" w:rsidRPr="00AB6790">
        <w:rPr>
          <w:rFonts w:ascii="標楷體" w:eastAsia="標楷體" w:hAnsi="標楷體" w:hint="eastAsia"/>
          <w:sz w:val="32"/>
          <w:szCs w:val="32"/>
        </w:rPr>
        <w:t>工程案件、人事派令、</w:t>
      </w:r>
      <w:r w:rsidR="00252ABC">
        <w:rPr>
          <w:rFonts w:ascii="標楷體" w:eastAsia="標楷體" w:hAnsi="標楷體" w:hint="eastAsia"/>
          <w:sz w:val="32"/>
          <w:szCs w:val="32"/>
        </w:rPr>
        <w:t>採購契約書、聘僱契約書、</w:t>
      </w:r>
      <w:r w:rsidR="00252ABC" w:rsidRPr="00AB6790">
        <w:rPr>
          <w:rFonts w:ascii="標楷體" w:eastAsia="標楷體" w:hAnsi="標楷體" w:hint="eastAsia"/>
          <w:sz w:val="32"/>
          <w:szCs w:val="32"/>
        </w:rPr>
        <w:t>附件無法附加於公文系統</w:t>
      </w:r>
      <w:r w:rsidR="00352139">
        <w:rPr>
          <w:rFonts w:ascii="標楷體" w:eastAsia="標楷體" w:hAnsi="標楷體" w:hint="eastAsia"/>
          <w:sz w:val="32"/>
          <w:szCs w:val="32"/>
        </w:rPr>
        <w:t>（</w:t>
      </w:r>
      <w:r w:rsidR="00252ABC" w:rsidRPr="00AB6790">
        <w:rPr>
          <w:rFonts w:ascii="標楷體" w:eastAsia="標楷體" w:hAnsi="標楷體" w:hint="eastAsia"/>
          <w:sz w:val="32"/>
          <w:szCs w:val="32"/>
        </w:rPr>
        <w:t>檔案太大</w:t>
      </w:r>
      <w:r w:rsidR="00352139">
        <w:rPr>
          <w:rFonts w:ascii="標楷體" w:eastAsia="標楷體" w:hAnsi="標楷體" w:hint="eastAsia"/>
          <w:sz w:val="32"/>
          <w:szCs w:val="32"/>
        </w:rPr>
        <w:t>）</w:t>
      </w:r>
      <w:r w:rsidR="00252ABC" w:rsidRPr="00AB6790">
        <w:rPr>
          <w:rFonts w:ascii="標楷體" w:eastAsia="標楷體" w:hAnsi="標楷體" w:hint="eastAsia"/>
          <w:sz w:val="32"/>
          <w:szCs w:val="32"/>
        </w:rPr>
        <w:t>之公文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及其他依法應加蓋印信之文件等。</w:t>
      </w:r>
    </w:p>
    <w:p w:rsidR="00876235" w:rsidRDefault="008071B8" w:rsidP="005C6838">
      <w:pPr>
        <w:snapToGrid w:val="0"/>
        <w:spacing w:line="480" w:lineRule="exact"/>
        <w:ind w:leftChars="-49" w:left="1322" w:hangingChars="450" w:hanging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DC7028">
        <w:rPr>
          <w:rFonts w:ascii="標楷體" w:eastAsia="標楷體" w:hAnsi="標楷體" w:hint="eastAsia"/>
          <w:sz w:val="32"/>
          <w:szCs w:val="32"/>
        </w:rPr>
        <w:t>八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、文稿正、副本受文者，禁用簡寫或簡稱，應書明全銜，國立機關學校之「國立」二字不</w:t>
      </w:r>
      <w:r w:rsidR="00DC7028">
        <w:rPr>
          <w:rFonts w:ascii="標楷體" w:eastAsia="標楷體" w:hAnsi="標楷體" w:hint="eastAsia"/>
          <w:sz w:val="32"/>
          <w:szCs w:val="32"/>
        </w:rPr>
        <w:t>可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省略，私立大專院校一律不冠「私立」二字。如國立</w:t>
      </w:r>
      <w:r w:rsidR="00DC7028">
        <w:rPr>
          <w:rFonts w:ascii="標楷體" w:eastAsia="標楷體" w:hAnsi="標楷體" w:hint="eastAsia"/>
          <w:sz w:val="32"/>
          <w:szCs w:val="32"/>
        </w:rPr>
        <w:t>臺灣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大學、淡江大學、</w:t>
      </w:r>
      <w:r w:rsidR="00BA71AB" w:rsidRPr="00BA71AB">
        <w:rPr>
          <w:rFonts w:ascii="標楷體" w:eastAsia="標楷體" w:hAnsi="標楷體" w:hint="eastAsia"/>
          <w:sz w:val="32"/>
          <w:szCs w:val="32"/>
        </w:rPr>
        <w:t>國立臺中女子高級中學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、</w:t>
      </w:r>
      <w:r w:rsidR="005C6838" w:rsidRPr="005C6838">
        <w:rPr>
          <w:rFonts w:ascii="標楷體" w:eastAsia="標楷體" w:hAnsi="標楷體" w:hint="eastAsia"/>
          <w:sz w:val="32"/>
          <w:szCs w:val="32"/>
        </w:rPr>
        <w:t>臺北市立內湖國民中學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。</w:t>
      </w:r>
    </w:p>
    <w:p w:rsidR="006E7229" w:rsidRPr="005C6838" w:rsidRDefault="006E7229" w:rsidP="005C6838">
      <w:pPr>
        <w:spacing w:line="480" w:lineRule="exact"/>
        <w:ind w:leftChars="-49" w:left="1322" w:hangingChars="450" w:hanging="1440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DC7028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DC7028">
        <w:rPr>
          <w:rFonts w:ascii="標楷體" w:eastAsia="標楷體" w:hint="eastAsia"/>
          <w:sz w:val="32"/>
          <w:szCs w:val="32"/>
        </w:rPr>
        <w:t>查詢機關全銜名稱：</w:t>
      </w:r>
      <w:hyperlink r:id="rId7" w:history="1">
        <w:r w:rsidRPr="00DC7028">
          <w:rPr>
            <w:rStyle w:val="a8"/>
            <w:rFonts w:eastAsia="標楷體"/>
            <w:color w:val="auto"/>
            <w:sz w:val="32"/>
            <w:szCs w:val="32"/>
          </w:rPr>
          <w:t>http://edoc.moe.gov.tw</w:t>
        </w:r>
      </w:hyperlink>
      <w:r w:rsidRPr="00DC7028">
        <w:rPr>
          <w:rFonts w:eastAsia="標楷體" w:hint="eastAsia"/>
          <w:sz w:val="32"/>
          <w:szCs w:val="32"/>
        </w:rPr>
        <w:t>教育部公文電子交換入口網站。</w:t>
      </w:r>
    </w:p>
    <w:p w:rsidR="00876235" w:rsidRPr="008071B8" w:rsidRDefault="008071B8" w:rsidP="005C6838">
      <w:pPr>
        <w:snapToGrid w:val="0"/>
        <w:spacing w:line="480" w:lineRule="exact"/>
        <w:ind w:leftChars="-49" w:left="1322" w:hangingChars="450" w:hanging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九、文稿內禁用半形文字</w:t>
      </w:r>
      <w:r w:rsidR="00352139">
        <w:rPr>
          <w:rFonts w:ascii="標楷體" w:eastAsia="標楷體" w:hAnsi="標楷體" w:hint="eastAsia"/>
          <w:sz w:val="32"/>
          <w:szCs w:val="32"/>
        </w:rPr>
        <w:t>（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含空白</w:t>
      </w:r>
      <w:r w:rsidR="00352139">
        <w:rPr>
          <w:rFonts w:ascii="標楷體" w:eastAsia="標楷體" w:hAnsi="標楷體" w:hint="eastAsia"/>
          <w:sz w:val="32"/>
          <w:szCs w:val="32"/>
        </w:rPr>
        <w:t>之</w:t>
      </w:r>
      <w:r w:rsidR="00275B91">
        <w:rPr>
          <w:rFonts w:ascii="標楷體" w:eastAsia="標楷體" w:hAnsi="標楷體" w:hint="eastAsia"/>
          <w:sz w:val="32"/>
          <w:szCs w:val="32"/>
        </w:rPr>
        <w:t>挪抬</w:t>
      </w:r>
      <w:r w:rsidR="00352139">
        <w:rPr>
          <w:rFonts w:ascii="標楷體" w:eastAsia="標楷體" w:hAnsi="標楷體" w:hint="eastAsia"/>
          <w:sz w:val="32"/>
          <w:szCs w:val="32"/>
        </w:rPr>
        <w:t>）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及分項符號，以避免文句被截斷</w:t>
      </w:r>
      <w:r w:rsidR="005C6838">
        <w:rPr>
          <w:rFonts w:ascii="標楷體" w:eastAsia="標楷體" w:hAnsi="標楷體" w:hint="eastAsia"/>
          <w:sz w:val="32"/>
          <w:szCs w:val="32"/>
        </w:rPr>
        <w:t>。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若「說明」及「辦法」有分項符號者，請遵照</w:t>
      </w:r>
      <w:r w:rsidR="00876235" w:rsidRPr="008071B8">
        <w:rPr>
          <w:rFonts w:ascii="標楷體" w:eastAsia="標楷體" w:hAnsi="標楷體" w:hint="eastAsia"/>
          <w:sz w:val="32"/>
          <w:szCs w:val="32"/>
        </w:rPr>
        <w:lastRenderedPageBreak/>
        <w:t>一字</w:t>
      </w:r>
      <w:smartTag w:uri="urn:schemas-microsoft-com:office:smarttags" w:element="chmetcnv">
        <w:smartTagPr>
          <w:attr w:name="UnitName" w:val="碼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="00876235" w:rsidRPr="008071B8">
          <w:rPr>
            <w:rFonts w:ascii="標楷體" w:eastAsia="標楷體" w:hAnsi="標楷體" w:hint="eastAsia"/>
            <w:sz w:val="32"/>
            <w:szCs w:val="32"/>
          </w:rPr>
          <w:t>一碼</w:t>
        </w:r>
      </w:smartTag>
      <w:r w:rsidR="00876235" w:rsidRPr="008071B8">
        <w:rPr>
          <w:rFonts w:ascii="標楷體" w:eastAsia="標楷體" w:hAnsi="標楷體" w:hint="eastAsia"/>
          <w:sz w:val="32"/>
          <w:szCs w:val="32"/>
        </w:rPr>
        <w:t>原則表示</w:t>
      </w:r>
      <w:r w:rsidR="00041B36">
        <w:rPr>
          <w:rFonts w:ascii="標楷體" w:eastAsia="標楷體" w:hAnsi="標楷體" w:hint="eastAsia"/>
          <w:sz w:val="32"/>
          <w:szCs w:val="32"/>
        </w:rPr>
        <w:t>。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如分項條列，應另行低格書寫為一、二、三、</w:t>
      </w:r>
      <w:r w:rsidR="00876235" w:rsidRPr="008071B8">
        <w:rPr>
          <w:rFonts w:ascii="標楷體" w:eastAsia="標楷體" w:hAnsi="標楷體"/>
          <w:sz w:val="32"/>
          <w:szCs w:val="32"/>
        </w:rPr>
        <w:t>……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，</w:t>
      </w:r>
      <w:r w:rsidR="00876235" w:rsidRPr="008071B8">
        <w:rPr>
          <w:rFonts w:ascii="標楷體" w:eastAsia="標楷體" w:hAnsi="標楷體"/>
          <w:sz w:val="32"/>
          <w:szCs w:val="32"/>
        </w:rPr>
        <w:t>(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一</w:t>
      </w:r>
      <w:r w:rsidR="00876235" w:rsidRPr="008071B8">
        <w:rPr>
          <w:rFonts w:ascii="標楷體" w:eastAsia="標楷體" w:hAnsi="標楷體"/>
          <w:sz w:val="32"/>
          <w:szCs w:val="32"/>
        </w:rPr>
        <w:t>)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(二)(三)</w:t>
      </w:r>
      <w:r w:rsidR="00876235" w:rsidRPr="008071B8">
        <w:rPr>
          <w:rFonts w:ascii="標楷體" w:eastAsia="標楷體" w:hAnsi="標楷體"/>
          <w:sz w:val="32"/>
          <w:szCs w:val="32"/>
        </w:rPr>
        <w:t>……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，１、２、３</w:t>
      </w:r>
      <w:r w:rsidR="00041B36">
        <w:rPr>
          <w:rFonts w:ascii="標楷體" w:eastAsia="標楷體" w:hAnsi="標楷體" w:hint="eastAsia"/>
          <w:sz w:val="32"/>
          <w:szCs w:val="32"/>
        </w:rPr>
        <w:t>、</w:t>
      </w:r>
      <w:r w:rsidR="00876235" w:rsidRPr="008071B8">
        <w:rPr>
          <w:rFonts w:ascii="標楷體" w:eastAsia="標楷體" w:hAnsi="標楷體"/>
          <w:sz w:val="32"/>
          <w:szCs w:val="32"/>
        </w:rPr>
        <w:t>……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，(１)(２)(３)</w:t>
      </w:r>
      <w:r w:rsidR="00876235" w:rsidRPr="008071B8">
        <w:rPr>
          <w:rFonts w:ascii="標楷體" w:eastAsia="標楷體" w:hAnsi="標楷體"/>
          <w:sz w:val="32"/>
          <w:szCs w:val="32"/>
        </w:rPr>
        <w:t>……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；如無項次，文字緊接段名冒號之下書寫。</w:t>
      </w:r>
    </w:p>
    <w:p w:rsidR="00876235" w:rsidRPr="008071B8" w:rsidRDefault="008071B8" w:rsidP="00602049">
      <w:pPr>
        <w:snapToGrid w:val="0"/>
        <w:spacing w:line="480" w:lineRule="exact"/>
        <w:ind w:leftChars="-49" w:left="1322" w:hangingChars="450" w:hanging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02049">
        <w:rPr>
          <w:rFonts w:ascii="標楷體" w:eastAsia="標楷體" w:hAnsi="標楷體" w:hint="eastAsia"/>
          <w:sz w:val="32"/>
          <w:szCs w:val="32"/>
        </w:rPr>
        <w:t xml:space="preserve"> 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十、文稿字體請用標楷體，請勿使用第三廠家之不同字體</w:t>
      </w:r>
      <w:r w:rsidR="00352139">
        <w:rPr>
          <w:rFonts w:ascii="標楷體" w:eastAsia="標楷體" w:hAnsi="標楷體" w:hint="eastAsia"/>
          <w:sz w:val="32"/>
          <w:szCs w:val="32"/>
        </w:rPr>
        <w:t>（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如華康、文鼎、研澤</w:t>
      </w:r>
      <w:r w:rsidR="00041B36">
        <w:rPr>
          <w:rFonts w:ascii="標楷體" w:eastAsia="標楷體" w:hAnsi="標楷體" w:hint="eastAsia"/>
          <w:sz w:val="32"/>
          <w:szCs w:val="32"/>
        </w:rPr>
        <w:t>等</w:t>
      </w:r>
      <w:r w:rsidR="00352139">
        <w:rPr>
          <w:rFonts w:ascii="標楷體" w:eastAsia="標楷體" w:hAnsi="標楷體" w:hint="eastAsia"/>
          <w:sz w:val="32"/>
          <w:szCs w:val="32"/>
        </w:rPr>
        <w:t>）</w:t>
      </w:r>
      <w:r w:rsidR="00602049">
        <w:rPr>
          <w:rFonts w:ascii="標楷體" w:eastAsia="標楷體" w:hAnsi="標楷體" w:hint="eastAsia"/>
          <w:sz w:val="32"/>
          <w:szCs w:val="32"/>
        </w:rPr>
        <w:t>，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造成罕用字傳遞至收文方時無法正確顯示。</w:t>
      </w:r>
    </w:p>
    <w:p w:rsidR="00602049" w:rsidRDefault="008071B8" w:rsidP="00602049">
      <w:pPr>
        <w:snapToGrid w:val="0"/>
        <w:spacing w:line="480" w:lineRule="exact"/>
        <w:ind w:left="1600" w:hangingChars="500" w:hanging="16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十一、</w:t>
      </w:r>
      <w:r w:rsidR="00602049" w:rsidRPr="008071B8">
        <w:rPr>
          <w:rFonts w:ascii="標楷體" w:eastAsia="標楷體" w:hAnsi="標楷體" w:hint="eastAsia"/>
          <w:sz w:val="32"/>
          <w:szCs w:val="32"/>
        </w:rPr>
        <w:t>公文用紙一律以</w:t>
      </w:r>
      <w:r w:rsidR="00602049">
        <w:rPr>
          <w:rFonts w:ascii="標楷體" w:eastAsia="標楷體" w:hAnsi="標楷體" w:hint="eastAsia"/>
          <w:sz w:val="32"/>
          <w:szCs w:val="32"/>
        </w:rPr>
        <w:t>A4</w:t>
      </w:r>
      <w:r w:rsidR="00602049" w:rsidRPr="008071B8">
        <w:rPr>
          <w:rFonts w:ascii="標楷體" w:eastAsia="標楷體" w:hAnsi="標楷體" w:hint="eastAsia"/>
          <w:sz w:val="32"/>
          <w:szCs w:val="32"/>
        </w:rPr>
        <w:t>紙張，附件用紙亦以</w:t>
      </w:r>
      <w:r w:rsidR="00602049">
        <w:rPr>
          <w:rFonts w:ascii="標楷體" w:eastAsia="標楷體" w:hAnsi="標楷體" w:hint="eastAsia"/>
          <w:sz w:val="32"/>
          <w:szCs w:val="32"/>
        </w:rPr>
        <w:t>A4</w:t>
      </w:r>
      <w:r w:rsidR="00602049" w:rsidRPr="008071B8">
        <w:rPr>
          <w:rFonts w:ascii="標楷體" w:eastAsia="標楷體" w:hAnsi="標楷體" w:hint="eastAsia"/>
          <w:sz w:val="32"/>
          <w:szCs w:val="32"/>
        </w:rPr>
        <w:t>紙張為原則。一頁以上公文，請以燕尾夾夾裝。</w:t>
      </w:r>
    </w:p>
    <w:p w:rsidR="00DC7028" w:rsidRDefault="00602049" w:rsidP="00602049">
      <w:pPr>
        <w:snapToGrid w:val="0"/>
        <w:spacing w:line="480" w:lineRule="exact"/>
        <w:ind w:left="1600" w:hangingChars="500" w:hanging="16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十二、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文稿一律註明承辦人傳真及連絡電話；校內文稿填列分機號碼，校外文稿加填(</w:t>
      </w:r>
      <w:r w:rsidR="00876235" w:rsidRPr="008071B8">
        <w:rPr>
          <w:rFonts w:ascii="標楷體" w:eastAsia="標楷體" w:hAnsi="標楷體"/>
          <w:sz w:val="32"/>
          <w:szCs w:val="32"/>
        </w:rPr>
        <w:t>0</w:t>
      </w:r>
      <w:r w:rsidR="00876235" w:rsidRPr="008071B8">
        <w:rPr>
          <w:rFonts w:ascii="標楷體" w:eastAsia="標楷體" w:hAnsi="標楷體" w:hint="eastAsia"/>
          <w:sz w:val="32"/>
          <w:szCs w:val="32"/>
        </w:rPr>
        <w:t>2)區域碼。</w:t>
      </w:r>
    </w:p>
    <w:p w:rsidR="004F7734" w:rsidRPr="00602049" w:rsidRDefault="00C8298A" w:rsidP="006251E9">
      <w:pPr>
        <w:snapToGrid w:val="0"/>
        <w:spacing w:beforeLines="2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</w:t>
      </w:r>
      <w:r w:rsidR="00602049">
        <w:rPr>
          <w:rFonts w:ascii="標楷體" w:eastAsia="標楷體" w:hAnsi="標楷體" w:hint="eastAsia"/>
          <w:b/>
          <w:sz w:val="32"/>
          <w:szCs w:val="32"/>
        </w:rPr>
        <w:t>、</w:t>
      </w:r>
      <w:r w:rsidR="0003110D">
        <w:rPr>
          <w:rFonts w:ascii="標楷體" w:eastAsia="標楷體" w:hAnsi="標楷體" w:hint="eastAsia"/>
          <w:b/>
          <w:sz w:val="32"/>
          <w:szCs w:val="32"/>
        </w:rPr>
        <w:t>發文及</w:t>
      </w:r>
      <w:r w:rsidR="004F7734" w:rsidRPr="00602049">
        <w:rPr>
          <w:rFonts w:ascii="標楷體" w:eastAsia="標楷體" w:hAnsi="標楷體" w:hint="eastAsia"/>
          <w:b/>
          <w:sz w:val="32"/>
          <w:szCs w:val="32"/>
        </w:rPr>
        <w:t>歸檔</w:t>
      </w:r>
    </w:p>
    <w:p w:rsidR="004F7734" w:rsidRPr="004F7734" w:rsidRDefault="004F7734" w:rsidP="006251E9">
      <w:pPr>
        <w:snapToGrid w:val="0"/>
        <w:spacing w:beforeLines="2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Pr="004F7734">
        <w:rPr>
          <w:rFonts w:ascii="標楷體" w:eastAsia="標楷體" w:hAnsi="標楷體" w:hint="eastAsia"/>
          <w:sz w:val="32"/>
          <w:szCs w:val="32"/>
        </w:rPr>
        <w:t>一、各類公文於簽辦完成後皆應辦理歸檔手續。</w:t>
      </w:r>
    </w:p>
    <w:p w:rsidR="004F7734" w:rsidRPr="004F7734" w:rsidRDefault="004F7734" w:rsidP="009D0DB7">
      <w:pPr>
        <w:snapToGrid w:val="0"/>
        <w:spacing w:line="480" w:lineRule="exact"/>
        <w:ind w:left="646"/>
        <w:jc w:val="both"/>
        <w:rPr>
          <w:rFonts w:ascii="標楷體" w:eastAsia="標楷體" w:hAnsi="標楷體"/>
          <w:sz w:val="32"/>
          <w:szCs w:val="32"/>
        </w:rPr>
      </w:pPr>
      <w:r w:rsidRPr="004F7734">
        <w:rPr>
          <w:rFonts w:ascii="標楷體" w:eastAsia="標楷體" w:hAnsi="標楷體" w:hint="eastAsia"/>
          <w:sz w:val="32"/>
          <w:szCs w:val="32"/>
        </w:rPr>
        <w:t>二、簽呈應由簽辦人於簽辦完成後自行辦理歸檔手續。</w:t>
      </w:r>
    </w:p>
    <w:p w:rsidR="0003110D" w:rsidRDefault="004F7734" w:rsidP="0003110D">
      <w:pPr>
        <w:snapToGrid w:val="0"/>
        <w:spacing w:line="480" w:lineRule="exact"/>
        <w:ind w:left="1292" w:hanging="646"/>
        <w:jc w:val="both"/>
        <w:rPr>
          <w:rFonts w:ascii="標楷體" w:eastAsia="標楷體" w:hAnsi="標楷體"/>
          <w:sz w:val="32"/>
          <w:szCs w:val="32"/>
        </w:rPr>
      </w:pPr>
      <w:r w:rsidRPr="004F7734">
        <w:rPr>
          <w:rFonts w:ascii="標楷體" w:eastAsia="標楷體" w:hAnsi="標楷體" w:hint="eastAsia"/>
          <w:sz w:val="32"/>
          <w:szCs w:val="32"/>
        </w:rPr>
        <w:t>三、外來文簽辦完成後會擲回承辦人，經承辦人複閱後，</w:t>
      </w:r>
      <w:r>
        <w:rPr>
          <w:rFonts w:ascii="標楷體" w:eastAsia="標楷體" w:hAnsi="標楷體" w:hint="eastAsia"/>
          <w:sz w:val="32"/>
          <w:szCs w:val="32"/>
        </w:rPr>
        <w:t>依電子公文系統歸檔之步驟逐一點選，並</w:t>
      </w:r>
      <w:r w:rsidRPr="008320C2">
        <w:rPr>
          <w:rFonts w:ascii="標楷體" w:eastAsia="標楷體" w:hAnsi="標楷體" w:hint="eastAsia"/>
          <w:sz w:val="32"/>
          <w:szCs w:val="32"/>
        </w:rPr>
        <w:t>列印簽辦意見</w:t>
      </w:r>
      <w:r w:rsidRPr="004F7734">
        <w:rPr>
          <w:rFonts w:ascii="標楷體" w:eastAsia="標楷體" w:hAnsi="標楷體" w:hint="eastAsia"/>
          <w:sz w:val="32"/>
          <w:szCs w:val="32"/>
        </w:rPr>
        <w:t>送與文書組辦理歸檔。</w:t>
      </w:r>
    </w:p>
    <w:p w:rsidR="00B75C99" w:rsidRPr="0003110D" w:rsidRDefault="00B75C99" w:rsidP="0003110D">
      <w:pPr>
        <w:snapToGrid w:val="0"/>
        <w:spacing w:line="480" w:lineRule="exact"/>
        <w:ind w:left="1292" w:hanging="64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Pr="004F7734">
        <w:rPr>
          <w:rFonts w:ascii="標楷體" w:eastAsia="標楷體" w:hAnsi="標楷體" w:hint="eastAsia"/>
          <w:sz w:val="32"/>
          <w:szCs w:val="32"/>
        </w:rPr>
        <w:t>歸檔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Pr="00AB6790">
        <w:rPr>
          <w:rFonts w:ascii="標楷體" w:eastAsia="標楷體" w:hAnsi="標楷體" w:hint="eastAsia"/>
          <w:sz w:val="32"/>
          <w:szCs w:val="32"/>
        </w:rPr>
        <w:t>「保存年限」請參照校內檔案分類及保存年限區分表之規定填列</w:t>
      </w:r>
      <w:r>
        <w:rPr>
          <w:rFonts w:ascii="標楷體" w:eastAsia="標楷體" w:hAnsi="標楷體" w:hint="eastAsia"/>
          <w:sz w:val="32"/>
          <w:szCs w:val="32"/>
        </w:rPr>
        <w:t>，切勿一律勾選</w:t>
      </w:r>
      <w:r w:rsidRPr="00AB6790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永久</w:t>
      </w:r>
      <w:r w:rsidRPr="00AB6790">
        <w:rPr>
          <w:rFonts w:ascii="標楷體" w:eastAsia="標楷體" w:hAnsi="標楷體" w:hint="eastAsia"/>
          <w:sz w:val="32"/>
          <w:szCs w:val="32"/>
        </w:rPr>
        <w:t>保存」。</w:t>
      </w:r>
    </w:p>
    <w:p w:rsidR="001B74B5" w:rsidRDefault="00B75C99" w:rsidP="009D0DB7">
      <w:pPr>
        <w:snapToGrid w:val="0"/>
        <w:spacing w:line="480" w:lineRule="exact"/>
        <w:ind w:left="1292" w:hanging="64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4F7734" w:rsidRPr="004F7734">
        <w:rPr>
          <w:rFonts w:ascii="標楷體" w:eastAsia="標楷體" w:hAnsi="標楷體" w:hint="eastAsia"/>
          <w:sz w:val="32"/>
          <w:szCs w:val="32"/>
        </w:rPr>
        <w:t>、發文之文稿經核判後會擲回承辦人，經承辦人複閱並進行必要之修稿後，</w:t>
      </w:r>
      <w:r w:rsidR="009D10E7">
        <w:rPr>
          <w:rFonts w:ascii="標楷體" w:eastAsia="標楷體" w:hAnsi="標楷體" w:hint="eastAsia"/>
          <w:sz w:val="32"/>
          <w:szCs w:val="32"/>
        </w:rPr>
        <w:t>將電子檔</w:t>
      </w:r>
      <w:r w:rsidR="004F7734" w:rsidRPr="004F7734">
        <w:rPr>
          <w:rFonts w:ascii="標楷體" w:eastAsia="標楷體" w:hAnsi="標楷體" w:hint="eastAsia"/>
          <w:sz w:val="32"/>
          <w:szCs w:val="32"/>
        </w:rPr>
        <w:t>傳送</w:t>
      </w:r>
      <w:r w:rsidR="009D10E7">
        <w:rPr>
          <w:rFonts w:ascii="標楷體" w:eastAsia="標楷體" w:hAnsi="標楷體" w:hint="eastAsia"/>
          <w:sz w:val="32"/>
          <w:szCs w:val="32"/>
        </w:rPr>
        <w:t>與</w:t>
      </w:r>
      <w:r w:rsidR="009D10E7" w:rsidRPr="004F7734">
        <w:rPr>
          <w:rFonts w:ascii="標楷體" w:eastAsia="標楷體" w:hAnsi="標楷體" w:hint="eastAsia"/>
          <w:sz w:val="32"/>
          <w:szCs w:val="32"/>
        </w:rPr>
        <w:t>文書組</w:t>
      </w:r>
      <w:r w:rsidR="009D10E7">
        <w:rPr>
          <w:rFonts w:ascii="標楷體" w:eastAsia="標楷體" w:hAnsi="標楷體" w:hint="eastAsia"/>
          <w:sz w:val="32"/>
          <w:szCs w:val="32"/>
        </w:rPr>
        <w:t>，</w:t>
      </w:r>
      <w:r w:rsidR="004F7734" w:rsidRPr="004F7734">
        <w:rPr>
          <w:rFonts w:ascii="標楷體" w:eastAsia="標楷體" w:hAnsi="標楷體" w:hint="eastAsia"/>
          <w:sz w:val="32"/>
          <w:szCs w:val="32"/>
        </w:rPr>
        <w:t>由文書組發文並逕行辦理</w:t>
      </w:r>
      <w:r w:rsidR="009D10E7" w:rsidRPr="004F7734">
        <w:rPr>
          <w:rFonts w:ascii="標楷體" w:eastAsia="標楷體" w:hAnsi="標楷體" w:hint="eastAsia"/>
          <w:sz w:val="32"/>
          <w:szCs w:val="32"/>
        </w:rPr>
        <w:t>歸檔</w:t>
      </w:r>
      <w:r w:rsidR="004F7734" w:rsidRPr="004F7734">
        <w:rPr>
          <w:rFonts w:ascii="標楷體" w:eastAsia="標楷體" w:hAnsi="標楷體" w:hint="eastAsia"/>
          <w:sz w:val="32"/>
          <w:szCs w:val="32"/>
        </w:rPr>
        <w:t>。</w:t>
      </w:r>
    </w:p>
    <w:p w:rsidR="004F7734" w:rsidRDefault="001B74B5" w:rsidP="009D0DB7">
      <w:pPr>
        <w:snapToGrid w:val="0"/>
        <w:spacing w:line="480" w:lineRule="exact"/>
        <w:ind w:left="1292" w:hanging="64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若須紙本發文，請務必提供正確詳實之受文者地址。</w:t>
      </w:r>
    </w:p>
    <w:p w:rsidR="00352139" w:rsidRDefault="00352139" w:rsidP="00352139">
      <w:pPr>
        <w:snapToGrid w:val="0"/>
        <w:spacing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352139">
        <w:rPr>
          <w:rFonts w:ascii="標楷體" w:eastAsia="標楷體" w:hAnsi="標楷體" w:hint="eastAsia"/>
          <w:b/>
          <w:sz w:val="32"/>
          <w:szCs w:val="32"/>
        </w:rPr>
        <w:t>陸、系統問題反應聯絡窗口</w:t>
      </w:r>
    </w:p>
    <w:p w:rsidR="00352139" w:rsidRDefault="00352139" w:rsidP="00352139">
      <w:pPr>
        <w:snapToGrid w:val="0"/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A67460">
        <w:rPr>
          <w:rFonts w:ascii="標楷體" w:eastAsia="標楷體" w:hAnsi="標楷體" w:hint="eastAsia"/>
          <w:sz w:val="32"/>
          <w:szCs w:val="32"/>
        </w:rPr>
        <w:t>文書組陳惠英：</w:t>
      </w:r>
      <w:hyperlink r:id="rId8" w:history="1">
        <w:r w:rsidR="00A67460" w:rsidRPr="000D4839">
          <w:rPr>
            <w:rStyle w:val="a8"/>
            <w:rFonts w:ascii="標楷體" w:eastAsia="標楷體" w:hAnsi="標楷體"/>
            <w:sz w:val="32"/>
            <w:szCs w:val="32"/>
          </w:rPr>
          <w:t>huiying@mail.sju.edu.tw</w:t>
        </w:r>
      </w:hyperlink>
      <w:r w:rsidR="00A67460">
        <w:rPr>
          <w:rFonts w:ascii="標楷體" w:eastAsia="標楷體" w:hAnsi="標楷體" w:hint="eastAsia"/>
          <w:sz w:val="32"/>
          <w:szCs w:val="32"/>
        </w:rPr>
        <w:t>，分機6179。</w:t>
      </w:r>
    </w:p>
    <w:p w:rsidR="00A67460" w:rsidRDefault="00A67460" w:rsidP="00A67460">
      <w:pPr>
        <w:snapToGrid w:val="0"/>
        <w:spacing w:line="480" w:lineRule="exact"/>
        <w:ind w:left="640" w:hangingChars="200" w:hanging="64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文書組</w:t>
      </w:r>
      <w:r w:rsidRPr="00A67460">
        <w:rPr>
          <w:rFonts w:ascii="標楷體" w:eastAsia="標楷體" w:hAnsi="標楷體" w:hint="eastAsia"/>
          <w:sz w:val="32"/>
          <w:szCs w:val="32"/>
        </w:rPr>
        <w:t>宋慧金</w:t>
      </w:r>
      <w:r>
        <w:rPr>
          <w:rFonts w:ascii="標楷體" w:eastAsia="標楷體" w:hAnsi="標楷體" w:hint="eastAsia"/>
          <w:sz w:val="32"/>
          <w:szCs w:val="32"/>
        </w:rPr>
        <w:t>：</w:t>
      </w:r>
      <w:hyperlink r:id="rId9" w:history="1">
        <w:r w:rsidRPr="000D4839">
          <w:rPr>
            <w:rStyle w:val="a8"/>
            <w:rFonts w:ascii="標楷體" w:eastAsia="標楷體" w:hAnsi="標楷體" w:hint="eastAsia"/>
            <w:sz w:val="32"/>
            <w:szCs w:val="32"/>
          </w:rPr>
          <w:t>pamela@mail.sju.edu.tw</w:t>
        </w:r>
      </w:hyperlink>
      <w:r>
        <w:rPr>
          <w:rFonts w:ascii="標楷體" w:eastAsia="標楷體" w:hAnsi="標楷體" w:hint="eastAsia"/>
          <w:sz w:val="32"/>
          <w:szCs w:val="32"/>
        </w:rPr>
        <w:t>，分機6180。</w:t>
      </w:r>
    </w:p>
    <w:p w:rsidR="00876235" w:rsidRPr="008071B8" w:rsidRDefault="00352139" w:rsidP="00A67460">
      <w:pPr>
        <w:snapToGrid w:val="0"/>
        <w:spacing w:line="48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柒、</w:t>
      </w:r>
      <w:r w:rsidR="00D91CC8" w:rsidRPr="00AB6790">
        <w:rPr>
          <w:rFonts w:ascii="標楷體" w:eastAsia="標楷體" w:hAnsi="標楷體" w:hint="eastAsia"/>
          <w:sz w:val="32"/>
          <w:szCs w:val="32"/>
        </w:rPr>
        <w:t>本</w:t>
      </w:r>
      <w:r w:rsidR="0003110D">
        <w:rPr>
          <w:rFonts w:ascii="標楷體" w:eastAsia="標楷體" w:hAnsi="標楷體" w:hint="eastAsia"/>
          <w:sz w:val="32"/>
          <w:szCs w:val="32"/>
        </w:rPr>
        <w:t>注意事項</w:t>
      </w:r>
      <w:r w:rsidR="00D91CC8" w:rsidRPr="00AB6790">
        <w:rPr>
          <w:rFonts w:ascii="標楷體" w:eastAsia="標楷體" w:hAnsi="標楷體" w:hint="eastAsia"/>
          <w:sz w:val="32"/>
          <w:szCs w:val="32"/>
        </w:rPr>
        <w:t>經行政會議通過，陳請校長核定後公布實施，修正時亦同。</w:t>
      </w:r>
    </w:p>
    <w:sectPr w:rsidR="00876235" w:rsidRPr="008071B8" w:rsidSect="003B08F9">
      <w:footerReference w:type="default" r:id="rId10"/>
      <w:pgSz w:w="11906" w:h="16838" w:code="9"/>
      <w:pgMar w:top="1304" w:right="1134" w:bottom="1304" w:left="1134" w:header="851" w:footer="992" w:gutter="0"/>
      <w:cols w:space="425"/>
      <w:docGrid w:type="linesAndChars" w:linePitch="4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68" w:rsidRDefault="00DA6368">
      <w:r>
        <w:separator/>
      </w:r>
    </w:p>
  </w:endnote>
  <w:endnote w:type="continuationSeparator" w:id="1">
    <w:p w:rsidR="00DA6368" w:rsidRDefault="00DA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91"/>
      <w:docPartObj>
        <w:docPartGallery w:val="Page Numbers (Bottom of Page)"/>
        <w:docPartUnique/>
      </w:docPartObj>
    </w:sdtPr>
    <w:sdtContent>
      <w:p w:rsidR="00275B91" w:rsidRDefault="00937158">
        <w:pPr>
          <w:pStyle w:val="a5"/>
          <w:jc w:val="center"/>
        </w:pPr>
        <w:fldSimple w:instr=" PAGE   \* MERGEFORMAT ">
          <w:r w:rsidR="00CC4064" w:rsidRPr="00CC4064">
            <w:rPr>
              <w:noProof/>
              <w:lang w:val="zh-TW"/>
            </w:rPr>
            <w:t>1</w:t>
          </w:r>
        </w:fldSimple>
      </w:p>
    </w:sdtContent>
  </w:sdt>
  <w:p w:rsidR="00275B91" w:rsidRDefault="00275B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68" w:rsidRDefault="00DA6368">
      <w:r>
        <w:separator/>
      </w:r>
    </w:p>
  </w:footnote>
  <w:footnote w:type="continuationSeparator" w:id="1">
    <w:p w:rsidR="00DA6368" w:rsidRDefault="00DA6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B56"/>
    <w:multiLevelType w:val="singleLevel"/>
    <w:tmpl w:val="427E7036"/>
    <w:lvl w:ilvl="0">
      <w:start w:val="1"/>
      <w:numFmt w:val="taiwaneseCountingThousand"/>
      <w:lvlText w:val="%1、"/>
      <w:lvlJc w:val="left"/>
      <w:pPr>
        <w:tabs>
          <w:tab w:val="num" w:pos="1296"/>
        </w:tabs>
        <w:ind w:left="1296" w:hanging="648"/>
      </w:pPr>
      <w:rPr>
        <w:rFonts w:hint="eastAsia"/>
      </w:rPr>
    </w:lvl>
  </w:abstractNum>
  <w:abstractNum w:abstractNumId="1">
    <w:nsid w:val="1E8F1704"/>
    <w:multiLevelType w:val="singleLevel"/>
    <w:tmpl w:val="31120AD4"/>
    <w:lvl w:ilvl="0">
      <w:start w:val="1"/>
      <w:numFmt w:val="taiwaneseCountingThousand"/>
      <w:lvlText w:val="%1、"/>
      <w:lvlJc w:val="left"/>
      <w:pPr>
        <w:tabs>
          <w:tab w:val="num" w:pos="1296"/>
        </w:tabs>
        <w:ind w:left="1296" w:hanging="648"/>
      </w:pPr>
      <w:rPr>
        <w:rFonts w:hint="eastAsia"/>
      </w:rPr>
    </w:lvl>
  </w:abstractNum>
  <w:abstractNum w:abstractNumId="2">
    <w:nsid w:val="28B97E6E"/>
    <w:multiLevelType w:val="hybridMultilevel"/>
    <w:tmpl w:val="9968B4DC"/>
    <w:lvl w:ilvl="0" w:tplc="402E7ABE">
      <w:start w:val="1"/>
      <w:numFmt w:val="taiwaneseCountingThousand"/>
      <w:lvlText w:val="%1、"/>
      <w:lvlJc w:val="left"/>
      <w:pPr>
        <w:ind w:left="1366" w:hanging="720"/>
      </w:pPr>
      <w:rPr>
        <w:rFonts w:hint="default"/>
      </w:rPr>
    </w:lvl>
    <w:lvl w:ilvl="1" w:tplc="098CA21A">
      <w:start w:val="5"/>
      <w:numFmt w:val="japaneseLegal"/>
      <w:lvlText w:val="%2、"/>
      <w:lvlJc w:val="left"/>
      <w:pPr>
        <w:ind w:left="18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3">
    <w:nsid w:val="2C932D05"/>
    <w:multiLevelType w:val="singleLevel"/>
    <w:tmpl w:val="9A868344"/>
    <w:lvl w:ilvl="0">
      <w:start w:val="1"/>
      <w:numFmt w:val="ideographLegalTraditional"/>
      <w:lvlText w:val="%1、"/>
      <w:lvlJc w:val="left"/>
      <w:pPr>
        <w:tabs>
          <w:tab w:val="num" w:pos="648"/>
        </w:tabs>
        <w:ind w:left="648" w:hanging="648"/>
      </w:pPr>
      <w:rPr>
        <w:rFonts w:hint="eastAsia"/>
        <w:b/>
        <w:lang w:val="en-US"/>
      </w:rPr>
    </w:lvl>
  </w:abstractNum>
  <w:abstractNum w:abstractNumId="4">
    <w:nsid w:val="2FED65D2"/>
    <w:multiLevelType w:val="singleLevel"/>
    <w:tmpl w:val="F7588370"/>
    <w:lvl w:ilvl="0">
      <w:start w:val="1"/>
      <w:numFmt w:val="taiwaneseCountingThousand"/>
      <w:lvlText w:val="%1、"/>
      <w:lvlJc w:val="left"/>
      <w:pPr>
        <w:tabs>
          <w:tab w:val="num" w:pos="1212"/>
        </w:tabs>
        <w:ind w:left="1212" w:hanging="564"/>
      </w:pPr>
      <w:rPr>
        <w:rFonts w:hint="eastAsia"/>
      </w:rPr>
    </w:lvl>
  </w:abstractNum>
  <w:abstractNum w:abstractNumId="5">
    <w:nsid w:val="392D3D47"/>
    <w:multiLevelType w:val="singleLevel"/>
    <w:tmpl w:val="E9065272"/>
    <w:lvl w:ilvl="0">
      <w:start w:val="1"/>
      <w:numFmt w:val="taiwaneseCountingThousand"/>
      <w:lvlText w:val="%1、"/>
      <w:lvlJc w:val="left"/>
      <w:pPr>
        <w:tabs>
          <w:tab w:val="num" w:pos="1212"/>
        </w:tabs>
        <w:ind w:left="1212" w:hanging="564"/>
      </w:pPr>
      <w:rPr>
        <w:rFonts w:hint="eastAsia"/>
      </w:rPr>
    </w:lvl>
  </w:abstractNum>
  <w:abstractNum w:abstractNumId="6">
    <w:nsid w:val="3E9216CF"/>
    <w:multiLevelType w:val="hybridMultilevel"/>
    <w:tmpl w:val="6DE69F64"/>
    <w:lvl w:ilvl="0" w:tplc="62D85B28">
      <w:start w:val="1"/>
      <w:numFmt w:val="taiwaneseCountingThousand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7">
    <w:nsid w:val="5CAE3E5B"/>
    <w:multiLevelType w:val="hybridMultilevel"/>
    <w:tmpl w:val="6DE69F64"/>
    <w:lvl w:ilvl="0" w:tplc="62D85B28">
      <w:start w:val="1"/>
      <w:numFmt w:val="taiwaneseCountingThousand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8">
    <w:nsid w:val="60086059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9">
    <w:nsid w:val="61583657"/>
    <w:multiLevelType w:val="singleLevel"/>
    <w:tmpl w:val="E9065272"/>
    <w:lvl w:ilvl="0">
      <w:start w:val="1"/>
      <w:numFmt w:val="taiwaneseCountingThousand"/>
      <w:lvlText w:val="%1、"/>
      <w:lvlJc w:val="left"/>
      <w:pPr>
        <w:tabs>
          <w:tab w:val="num" w:pos="1212"/>
        </w:tabs>
        <w:ind w:left="1212" w:hanging="564"/>
      </w:pPr>
      <w:rPr>
        <w:rFonts w:hint="eastAsia"/>
      </w:rPr>
    </w:lvl>
  </w:abstractNum>
  <w:abstractNum w:abstractNumId="10">
    <w:nsid w:val="6B586ABC"/>
    <w:multiLevelType w:val="hybridMultilevel"/>
    <w:tmpl w:val="5E4CDC66"/>
    <w:lvl w:ilvl="0" w:tplc="402E7ABE">
      <w:start w:val="1"/>
      <w:numFmt w:val="taiwaneseCountingThousand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11">
    <w:nsid w:val="6E0511DC"/>
    <w:multiLevelType w:val="singleLevel"/>
    <w:tmpl w:val="C4CA1F0E"/>
    <w:lvl w:ilvl="0">
      <w:start w:val="1"/>
      <w:numFmt w:val="taiwaneseCountingThousand"/>
      <w:lvlText w:val="%1、"/>
      <w:lvlJc w:val="left"/>
      <w:pPr>
        <w:tabs>
          <w:tab w:val="num" w:pos="1212"/>
        </w:tabs>
        <w:ind w:left="1212" w:hanging="564"/>
      </w:pPr>
      <w:rPr>
        <w:rFonts w:hint="eastAsia"/>
      </w:rPr>
    </w:lvl>
  </w:abstractNum>
  <w:abstractNum w:abstractNumId="12">
    <w:nsid w:val="6E7605DC"/>
    <w:multiLevelType w:val="hybridMultilevel"/>
    <w:tmpl w:val="6EBC7B34"/>
    <w:lvl w:ilvl="0" w:tplc="2F2CF36E">
      <w:start w:val="1"/>
      <w:numFmt w:val="taiwaneseCountingThousand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13">
    <w:nsid w:val="70536748"/>
    <w:multiLevelType w:val="hybridMultilevel"/>
    <w:tmpl w:val="41745456"/>
    <w:lvl w:ilvl="0" w:tplc="04090017">
      <w:start w:val="1"/>
      <w:numFmt w:val="ideographLegalTraditional"/>
      <w:lvlText w:val="%1、"/>
      <w:lvlJc w:val="left"/>
      <w:pPr>
        <w:tabs>
          <w:tab w:val="num" w:pos="720"/>
        </w:tabs>
        <w:ind w:left="72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0"/>
  <w:drawingGridHorizontalSpacing w:val="120"/>
  <w:drawingGridVerticalSpacing w:val="419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76235"/>
    <w:rsid w:val="0003110D"/>
    <w:rsid w:val="00041B36"/>
    <w:rsid w:val="00046926"/>
    <w:rsid w:val="000770E5"/>
    <w:rsid w:val="000B7251"/>
    <w:rsid w:val="000C6DC3"/>
    <w:rsid w:val="000D1C2D"/>
    <w:rsid w:val="00181DC5"/>
    <w:rsid w:val="00185636"/>
    <w:rsid w:val="001B74B5"/>
    <w:rsid w:val="00252ABC"/>
    <w:rsid w:val="00275B91"/>
    <w:rsid w:val="00285256"/>
    <w:rsid w:val="00352139"/>
    <w:rsid w:val="00383939"/>
    <w:rsid w:val="00385555"/>
    <w:rsid w:val="003B08F9"/>
    <w:rsid w:val="003C739D"/>
    <w:rsid w:val="00441DDD"/>
    <w:rsid w:val="004844B6"/>
    <w:rsid w:val="004D0FFD"/>
    <w:rsid w:val="004F7734"/>
    <w:rsid w:val="005440CB"/>
    <w:rsid w:val="005A2B0B"/>
    <w:rsid w:val="005B2EB0"/>
    <w:rsid w:val="005C6838"/>
    <w:rsid w:val="00602049"/>
    <w:rsid w:val="006251E9"/>
    <w:rsid w:val="00653FBA"/>
    <w:rsid w:val="00656052"/>
    <w:rsid w:val="00697B0C"/>
    <w:rsid w:val="006D69DE"/>
    <w:rsid w:val="006E7229"/>
    <w:rsid w:val="006F119F"/>
    <w:rsid w:val="00715EA4"/>
    <w:rsid w:val="008071B8"/>
    <w:rsid w:val="008320C2"/>
    <w:rsid w:val="00876235"/>
    <w:rsid w:val="00925877"/>
    <w:rsid w:val="00937158"/>
    <w:rsid w:val="0095331B"/>
    <w:rsid w:val="009D0DB7"/>
    <w:rsid w:val="009D10E7"/>
    <w:rsid w:val="009D32E3"/>
    <w:rsid w:val="00A37771"/>
    <w:rsid w:val="00A67460"/>
    <w:rsid w:val="00A723E0"/>
    <w:rsid w:val="00AB4D70"/>
    <w:rsid w:val="00AB5993"/>
    <w:rsid w:val="00AD49F2"/>
    <w:rsid w:val="00B47D7C"/>
    <w:rsid w:val="00B75C99"/>
    <w:rsid w:val="00BA71AB"/>
    <w:rsid w:val="00C141DB"/>
    <w:rsid w:val="00C42A5C"/>
    <w:rsid w:val="00C52D70"/>
    <w:rsid w:val="00C8298A"/>
    <w:rsid w:val="00CC4064"/>
    <w:rsid w:val="00D11BBA"/>
    <w:rsid w:val="00D3153B"/>
    <w:rsid w:val="00D53476"/>
    <w:rsid w:val="00D91CC8"/>
    <w:rsid w:val="00DA0053"/>
    <w:rsid w:val="00DA6368"/>
    <w:rsid w:val="00DC7028"/>
    <w:rsid w:val="00ED5001"/>
    <w:rsid w:val="00EF239A"/>
    <w:rsid w:val="00FB1F71"/>
    <w:rsid w:val="00FF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8F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E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715E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uiPriority w:val="34"/>
    <w:qFormat/>
    <w:rsid w:val="000B7251"/>
    <w:pPr>
      <w:ind w:leftChars="200" w:left="480"/>
    </w:pPr>
  </w:style>
  <w:style w:type="character" w:customStyle="1" w:styleId="a4">
    <w:name w:val="頁首 字元"/>
    <w:basedOn w:val="a0"/>
    <w:link w:val="a3"/>
    <w:rsid w:val="00B47D7C"/>
    <w:rPr>
      <w:kern w:val="2"/>
    </w:rPr>
  </w:style>
  <w:style w:type="character" w:styleId="a8">
    <w:name w:val="Hyperlink"/>
    <w:basedOn w:val="a0"/>
    <w:rsid w:val="006E7229"/>
    <w:rPr>
      <w:color w:val="0000FF"/>
      <w:u w:val="single"/>
    </w:rPr>
  </w:style>
  <w:style w:type="character" w:styleId="a9">
    <w:name w:val="FollowedHyperlink"/>
    <w:basedOn w:val="a0"/>
    <w:rsid w:val="005C6838"/>
    <w:rPr>
      <w:color w:val="800080" w:themeColor="followedHyperlink"/>
      <w:u w:val="single"/>
    </w:rPr>
  </w:style>
  <w:style w:type="character" w:customStyle="1" w:styleId="a6">
    <w:name w:val="頁尾 字元"/>
    <w:basedOn w:val="a0"/>
    <w:link w:val="a5"/>
    <w:uiPriority w:val="99"/>
    <w:rsid w:val="00275B9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ying@mail.sj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oc.moe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mela@mail.s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408</Words>
  <Characters>2329</Characters>
  <Application>Microsoft Office Word</Application>
  <DocSecurity>0</DocSecurity>
  <Lines>19</Lines>
  <Paragraphs>5</Paragraphs>
  <ScaleCrop>false</ScaleCrop>
  <Company>資通中心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聖約翰科技大學電子公文簽辦注意事項</dc:title>
  <dc:creator>lily</dc:creator>
  <cp:lastModifiedBy>lily</cp:lastModifiedBy>
  <cp:revision>23</cp:revision>
  <cp:lastPrinted>2013-02-21T08:09:00Z</cp:lastPrinted>
  <dcterms:created xsi:type="dcterms:W3CDTF">2013-01-25T03:27:00Z</dcterms:created>
  <dcterms:modified xsi:type="dcterms:W3CDTF">2013-03-13T07:02:00Z</dcterms:modified>
</cp:coreProperties>
</file>